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C70441" w14:textId="0407F893" w:rsidR="00134592" w:rsidRPr="00794A67" w:rsidRDefault="002520DA" w:rsidP="00C10B1F">
      <w:pPr>
        <w:jc w:val="center"/>
        <w:rPr>
          <w:sz w:val="48"/>
          <w:szCs w:val="48"/>
          <w:lang w:val="en-GB"/>
        </w:rPr>
      </w:pPr>
      <w:r>
        <w:rPr>
          <w:noProof/>
          <w:lang w:val="de-AT" w:eastAsia="de-AT"/>
        </w:rPr>
        <w:drawing>
          <wp:inline distT="0" distB="0" distL="0" distR="0" wp14:anchorId="40D7E28A" wp14:editId="0ADDE1E8">
            <wp:extent cx="5308709" cy="12718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308709" cy="1271822"/>
                    </a:xfrm>
                    <a:prstGeom prst="rect">
                      <a:avLst/>
                    </a:prstGeom>
                  </pic:spPr>
                </pic:pic>
              </a:graphicData>
            </a:graphic>
          </wp:inline>
        </w:drawing>
      </w:r>
    </w:p>
    <w:p w14:paraId="066AC39E" w14:textId="77777777" w:rsidR="007912CB" w:rsidRPr="00794A67" w:rsidRDefault="007912CB" w:rsidP="00C66F55">
      <w:pPr>
        <w:pStyle w:val="Titel"/>
        <w:jc w:val="both"/>
        <w:rPr>
          <w:lang w:val="en-GB"/>
        </w:rPr>
      </w:pPr>
    </w:p>
    <w:p w14:paraId="35665279" w14:textId="3410DB51" w:rsidR="00D66D5E" w:rsidRPr="001F0AEC" w:rsidRDefault="00D66D5E" w:rsidP="00C66F55">
      <w:pPr>
        <w:pStyle w:val="Titel"/>
        <w:rPr>
          <w:lang w:val="es-ES"/>
        </w:rPr>
      </w:pPr>
    </w:p>
    <w:p w14:paraId="19F8DA20" w14:textId="77777777" w:rsidR="005F2498" w:rsidRDefault="005F2498" w:rsidP="00632935">
      <w:pPr>
        <w:pStyle w:val="Titel"/>
        <w:spacing w:line="276" w:lineRule="auto"/>
        <w:ind w:left="1134" w:right="424"/>
        <w:jc w:val="both"/>
        <w:rPr>
          <w:lang w:val="en-GB"/>
        </w:rPr>
      </w:pPr>
    </w:p>
    <w:p w14:paraId="7D3D29E6" w14:textId="2C497ACD" w:rsidR="007912CB" w:rsidRPr="00794A67" w:rsidRDefault="00C97B01" w:rsidP="00632935">
      <w:pPr>
        <w:pStyle w:val="Titel"/>
        <w:spacing w:line="276" w:lineRule="auto"/>
        <w:ind w:left="1134" w:right="424"/>
        <w:jc w:val="both"/>
        <w:rPr>
          <w:lang w:val="en-GB"/>
        </w:rPr>
      </w:pPr>
      <w:r>
        <w:rPr>
          <w:lang w:val="en-GB"/>
        </w:rPr>
        <w:t>Storyboard/Script Learning Video</w:t>
      </w:r>
    </w:p>
    <w:p w14:paraId="17FAEBA5" w14:textId="77777777" w:rsidR="007912CB" w:rsidRPr="00794A67" w:rsidRDefault="007912CB" w:rsidP="007912CB">
      <w:pPr>
        <w:rPr>
          <w:lang w:val="en-GB"/>
        </w:rPr>
      </w:pPr>
    </w:p>
    <w:p w14:paraId="7CC8D5F6" w14:textId="77777777" w:rsidR="00C77EAF" w:rsidRPr="00794A67" w:rsidRDefault="00C77EAF" w:rsidP="00D94D11">
      <w:pPr>
        <w:rPr>
          <w:lang w:val="en-GB"/>
        </w:rPr>
      </w:pPr>
    </w:p>
    <w:p w14:paraId="6E626CD2" w14:textId="77777777" w:rsidR="00CF09D6" w:rsidRPr="00794A67" w:rsidRDefault="00CF09D6" w:rsidP="004620A4">
      <w:pPr>
        <w:rPr>
          <w:sz w:val="20"/>
          <w:szCs w:val="20"/>
          <w:lang w:val="en-GB"/>
        </w:rPr>
      </w:pPr>
      <w:bookmarkStart w:id="0" w:name="h.2wnmx836ky4e" w:colFirst="0" w:colLast="0"/>
      <w:bookmarkEnd w:id="0"/>
    </w:p>
    <w:p w14:paraId="4E021CD0" w14:textId="630D3417" w:rsidR="0057770F" w:rsidRDefault="0057770F" w:rsidP="0057770F">
      <w:pPr>
        <w:jc w:val="center"/>
        <w:rPr>
          <w:sz w:val="24"/>
          <w:szCs w:val="24"/>
          <w:lang w:val="en-GB"/>
        </w:rPr>
      </w:pPr>
    </w:p>
    <w:p w14:paraId="0C943179" w14:textId="77777777" w:rsidR="005D1A35" w:rsidRPr="00794A67" w:rsidRDefault="005D1A35" w:rsidP="0057770F">
      <w:pPr>
        <w:jc w:val="center"/>
        <w:rPr>
          <w:sz w:val="24"/>
          <w:szCs w:val="24"/>
          <w:lang w:val="en-GB"/>
        </w:rPr>
      </w:pPr>
    </w:p>
    <w:p w14:paraId="387A4A6D" w14:textId="77777777" w:rsidR="00EE489C" w:rsidRPr="00794A67" w:rsidRDefault="00EE489C" w:rsidP="00EE489C">
      <w:pPr>
        <w:jc w:val="center"/>
        <w:rPr>
          <w:color w:val="1F497D" w:themeColor="text2"/>
          <w:sz w:val="24"/>
          <w:szCs w:val="24"/>
          <w:lang w:val="en-GB"/>
        </w:rPr>
      </w:pPr>
      <w:r w:rsidRPr="00794A67">
        <w:rPr>
          <w:noProof/>
          <w:color w:val="1F497D" w:themeColor="text2"/>
          <w:sz w:val="24"/>
          <w:szCs w:val="24"/>
          <w:lang w:val="de-AT" w:eastAsia="de-AT"/>
        </w:rPr>
        <w:drawing>
          <wp:inline distT="0" distB="0" distL="0" distR="0" wp14:anchorId="35D0877D" wp14:editId="7CD948C1">
            <wp:extent cx="3225004" cy="873054"/>
            <wp:effectExtent l="0" t="0" r="127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12"/>
                    <a:srcRect r="24152"/>
                    <a:stretch/>
                  </pic:blipFill>
                  <pic:spPr bwMode="auto">
                    <a:xfrm>
                      <a:off x="0" y="0"/>
                      <a:ext cx="3239226" cy="87690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p w14:paraId="4685FA5C" w14:textId="77777777" w:rsidR="00EE489C" w:rsidRPr="00794A67" w:rsidRDefault="00EE489C" w:rsidP="00EE489C">
      <w:pPr>
        <w:jc w:val="center"/>
        <w:rPr>
          <w:sz w:val="28"/>
          <w:szCs w:val="28"/>
          <w:lang w:val="en-GB"/>
        </w:rPr>
      </w:pPr>
    </w:p>
    <w:p w14:paraId="33D2DA83" w14:textId="77777777" w:rsidR="001B6948" w:rsidRPr="00356DAF" w:rsidRDefault="001B6948" w:rsidP="001B6948">
      <w:pPr>
        <w:rPr>
          <w:sz w:val="24"/>
          <w:szCs w:val="24"/>
          <w:lang w:val="en-GB"/>
        </w:rPr>
      </w:pPr>
      <w:r w:rsidRPr="00356DAF">
        <w:rPr>
          <w:sz w:val="24"/>
          <w:szCs w:val="24"/>
          <w:lang w:val="en-GB"/>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p w14:paraId="0486CA34" w14:textId="4D0B6BED" w:rsidR="004620A4" w:rsidRPr="00794A67" w:rsidRDefault="004620A4" w:rsidP="00CF09D6">
      <w:pPr>
        <w:jc w:val="center"/>
        <w:rPr>
          <w:color w:val="1F497D" w:themeColor="text2"/>
          <w:sz w:val="24"/>
          <w:szCs w:val="24"/>
          <w:lang w:val="en-GB"/>
        </w:rPr>
      </w:pPr>
    </w:p>
    <w:p w14:paraId="2D263BA3" w14:textId="77777777" w:rsidR="001D5E48" w:rsidRPr="00794A67" w:rsidRDefault="001D5E48" w:rsidP="001D5E48">
      <w:pPr>
        <w:jc w:val="center"/>
        <w:rPr>
          <w:sz w:val="24"/>
          <w:szCs w:val="24"/>
          <w:lang w:val="en-GB"/>
        </w:rPr>
      </w:pPr>
      <w:r w:rsidRPr="00794A67">
        <w:rPr>
          <w:sz w:val="24"/>
          <w:szCs w:val="24"/>
          <w:lang w:val="en-GB"/>
        </w:rPr>
        <w:t>AGREEMENT NUMBER – 621707-EPP-1-2020-1-BE-EPPKA2-SSA</w:t>
      </w:r>
    </w:p>
    <w:p w14:paraId="1A94CD7C" w14:textId="77777777" w:rsidR="00FF35C2" w:rsidRPr="00794A67" w:rsidRDefault="00FF35C2" w:rsidP="00CF09D6">
      <w:pPr>
        <w:jc w:val="center"/>
        <w:rPr>
          <w:sz w:val="28"/>
          <w:szCs w:val="28"/>
          <w:lang w:val="en-GB"/>
        </w:rPr>
      </w:pPr>
    </w:p>
    <w:p w14:paraId="76AC2D3E" w14:textId="620350A9" w:rsidR="00134592" w:rsidRPr="00794A67" w:rsidRDefault="00134592" w:rsidP="00231183">
      <w:pPr>
        <w:pStyle w:val="Untertitel"/>
        <w:rPr>
          <w:lang w:val="en-GB"/>
        </w:rPr>
      </w:pPr>
      <w:r w:rsidRPr="00794A67">
        <w:rPr>
          <w:lang w:val="en-GB"/>
        </w:rPr>
        <w:br w:type="page"/>
      </w:r>
    </w:p>
    <w:p w14:paraId="44F9CE13" w14:textId="72CC047B" w:rsidR="00030284" w:rsidRDefault="00030284" w:rsidP="00E07B57">
      <w:pPr>
        <w:pStyle w:val="berschrift1"/>
        <w:numPr>
          <w:ilvl w:val="0"/>
          <w:numId w:val="0"/>
        </w:num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ind w:left="432" w:hanging="432"/>
        <w:rPr>
          <w:rFonts w:eastAsiaTheme="minorHAnsi"/>
          <w:sz w:val="24"/>
          <w:lang w:val="en-GB"/>
        </w:rPr>
      </w:pPr>
      <w:r>
        <w:rPr>
          <w:rFonts w:eastAsiaTheme="minorHAnsi"/>
          <w:sz w:val="24"/>
          <w:lang w:val="en-GB"/>
        </w:rPr>
        <w:lastRenderedPageBreak/>
        <w:t>L</w:t>
      </w:r>
      <w:r w:rsidR="00E24E82">
        <w:rPr>
          <w:rFonts w:eastAsiaTheme="minorHAnsi"/>
          <w:sz w:val="24"/>
          <w:lang w:val="en-GB"/>
        </w:rPr>
        <w:t>earning Outcome “LO2-A-B-1</w:t>
      </w:r>
      <w:r w:rsidR="00E07B57">
        <w:rPr>
          <w:rFonts w:eastAsiaTheme="minorHAnsi"/>
          <w:sz w:val="24"/>
          <w:lang w:val="en-GB"/>
        </w:rPr>
        <w:t>”</w:t>
      </w:r>
    </w:p>
    <w:p w14:paraId="2DF058CB" w14:textId="77777777" w:rsidR="00E24E82" w:rsidRDefault="00E24E82" w:rsidP="00E07B57">
      <w:pPr>
        <w:pStyle w:val="berschrift1"/>
        <w:numPr>
          <w:ilvl w:val="0"/>
          <w:numId w:val="0"/>
        </w:num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ind w:left="432" w:hanging="432"/>
        <w:rPr>
          <w:rFonts w:eastAsiaTheme="minorHAnsi" w:cstheme="minorBidi"/>
          <w:b w:val="0"/>
          <w:bCs w:val="0"/>
          <w:color w:val="auto"/>
          <w:sz w:val="22"/>
          <w:szCs w:val="22"/>
          <w:lang w:val="en-GB"/>
        </w:rPr>
      </w:pPr>
      <w:r w:rsidRPr="00E24E82">
        <w:rPr>
          <w:rFonts w:eastAsiaTheme="minorHAnsi" w:cstheme="minorBidi"/>
          <w:b w:val="0"/>
          <w:bCs w:val="0"/>
          <w:color w:val="auto"/>
          <w:sz w:val="22"/>
          <w:szCs w:val="22"/>
          <w:lang w:val="en-GB"/>
        </w:rPr>
        <w:t xml:space="preserve">Understand the impact of nutrition on development of diseases and human metabolism in a life-course approach and vice versa </w:t>
      </w:r>
    </w:p>
    <w:p w14:paraId="087FC739" w14:textId="7FD1C7F1" w:rsidR="00461969" w:rsidRDefault="00030284" w:rsidP="00E07B57">
      <w:pPr>
        <w:pStyle w:val="berschrift1"/>
        <w:numPr>
          <w:ilvl w:val="0"/>
          <w:numId w:val="0"/>
        </w:num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ind w:left="432" w:hanging="432"/>
        <w:rPr>
          <w:rFonts w:eastAsiaTheme="minorHAnsi"/>
          <w:sz w:val="24"/>
          <w:lang w:val="en-GB"/>
        </w:rPr>
      </w:pPr>
      <w:r w:rsidRPr="00030284">
        <w:rPr>
          <w:rFonts w:eastAsiaTheme="minorHAnsi"/>
          <w:sz w:val="24"/>
          <w:lang w:val="en-GB"/>
        </w:rPr>
        <w:t>Responsible Partner</w:t>
      </w:r>
      <w:r w:rsidR="00AB6F56">
        <w:rPr>
          <w:rFonts w:eastAsiaTheme="minorHAnsi"/>
          <w:sz w:val="24"/>
          <w:lang w:val="en-GB"/>
        </w:rPr>
        <w:t>/ author of storyboard</w:t>
      </w:r>
      <w:r w:rsidRPr="00030284">
        <w:rPr>
          <w:rFonts w:eastAsiaTheme="minorHAnsi"/>
          <w:sz w:val="24"/>
          <w:lang w:val="en-GB"/>
        </w:rPr>
        <w:t>:</w:t>
      </w:r>
    </w:p>
    <w:p w14:paraId="24D05366" w14:textId="5ADBB733" w:rsidR="00E07B57" w:rsidRPr="000E7303" w:rsidRDefault="00E24E82" w:rsidP="00E07B57">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rPr>
          <w:lang w:val="en-GB"/>
        </w:rPr>
      </w:pPr>
      <w:r w:rsidRPr="00E24E82">
        <w:rPr>
          <w:lang w:val="en-GB"/>
        </w:rPr>
        <w:t>MUG</w:t>
      </w:r>
      <w:r w:rsidR="00E07B57" w:rsidRPr="00E24E82">
        <w:rPr>
          <w:lang w:val="en-GB"/>
        </w:rPr>
        <w:t xml:space="preserve">, </w:t>
      </w:r>
      <w:r w:rsidRPr="00E24E82">
        <w:rPr>
          <w:lang w:val="en-GB"/>
        </w:rPr>
        <w:t>Regina Roller-Wirnsberger</w:t>
      </w:r>
      <w:r w:rsidR="00230DEE">
        <w:rPr>
          <w:lang w:val="en-GB"/>
        </w:rPr>
        <w:t xml:space="preserve"> &amp; Carolin Herzog </w:t>
      </w:r>
    </w:p>
    <w:p w14:paraId="671C23E7" w14:textId="77777777" w:rsidR="00E07B57" w:rsidRDefault="00E07B57" w:rsidP="00E07B57">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theme="majorBidi"/>
          <w:b/>
          <w:bCs/>
          <w:color w:val="2189A4"/>
          <w:sz w:val="24"/>
          <w:szCs w:val="36"/>
          <w:lang w:val="en-GB"/>
        </w:rPr>
      </w:pPr>
      <w:r w:rsidRPr="00230DEE">
        <w:rPr>
          <w:rFonts w:cstheme="majorBidi"/>
          <w:b/>
          <w:bCs/>
          <w:color w:val="2189A4"/>
          <w:sz w:val="24"/>
          <w:szCs w:val="36"/>
          <w:lang w:val="en-GB"/>
        </w:rPr>
        <w:t>Title of video:</w:t>
      </w:r>
    </w:p>
    <w:p w14:paraId="3D9A496F" w14:textId="03DF35E1" w:rsidR="00E07B57" w:rsidRDefault="00230DEE" w:rsidP="00E07B57">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rPr>
          <w:lang w:val="en-GB"/>
        </w:rPr>
      </w:pPr>
      <w:r>
        <w:rPr>
          <w:lang w:val="en-GB"/>
        </w:rPr>
        <w:t>Nutrition, the human metabolism &amp; development of diseases</w:t>
      </w:r>
    </w:p>
    <w:p w14:paraId="62FFEC1B" w14:textId="77777777" w:rsidR="00E07B57" w:rsidRDefault="00E07B57" w:rsidP="00E07B57">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theme="majorBidi"/>
          <w:b/>
          <w:bCs/>
          <w:color w:val="2189A4"/>
          <w:sz w:val="24"/>
          <w:szCs w:val="36"/>
          <w:lang w:val="en-GB"/>
        </w:rPr>
      </w:pPr>
      <w:r w:rsidRPr="00030284">
        <w:rPr>
          <w:rFonts w:cstheme="majorBidi"/>
          <w:b/>
          <w:bCs/>
          <w:color w:val="2189A4"/>
          <w:sz w:val="24"/>
          <w:szCs w:val="36"/>
          <w:lang w:val="en-GB"/>
        </w:rPr>
        <w:t>Planned duration of video:</w:t>
      </w:r>
    </w:p>
    <w:p w14:paraId="0F11BE46" w14:textId="10E7CA76" w:rsidR="00E07B57" w:rsidRDefault="00E07B57" w:rsidP="00E07B57">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rPr>
          <w:lang w:val="en-GB"/>
        </w:rPr>
      </w:pPr>
      <w:r w:rsidRPr="000E7303">
        <w:rPr>
          <w:lang w:val="en-GB"/>
        </w:rPr>
        <w:t xml:space="preserve">Approximately </w:t>
      </w:r>
      <w:r w:rsidR="00412C3B">
        <w:rPr>
          <w:lang w:val="en-GB"/>
        </w:rPr>
        <w:t>10-15</w:t>
      </w:r>
      <w:r>
        <w:rPr>
          <w:lang w:val="en-GB"/>
        </w:rPr>
        <w:t xml:space="preserve"> minutes</w:t>
      </w:r>
    </w:p>
    <w:tbl>
      <w:tblPr>
        <w:tblpPr w:leftFromText="141" w:rightFromText="141" w:vertAnchor="text" w:horzAnchor="margin" w:tblpY="200"/>
        <w:tblW w:w="977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03"/>
        <w:gridCol w:w="1658"/>
        <w:gridCol w:w="6115"/>
      </w:tblGrid>
      <w:tr w:rsidR="00AB6F56" w:rsidRPr="00B81783" w14:paraId="6C370F19" w14:textId="77777777" w:rsidTr="00AB6F56">
        <w:trPr>
          <w:trHeight w:val="795"/>
        </w:trPr>
        <w:tc>
          <w:tcPr>
            <w:tcW w:w="3661" w:type="dxa"/>
            <w:gridSpan w:val="2"/>
            <w:vAlign w:val="center"/>
          </w:tcPr>
          <w:p w14:paraId="048EEFFD" w14:textId="77777777" w:rsidR="00AB6F56" w:rsidRPr="00B81783" w:rsidRDefault="00AB6F56" w:rsidP="00AB6F56">
            <w:pPr>
              <w:tabs>
                <w:tab w:val="left" w:pos="5670"/>
              </w:tabs>
              <w:rPr>
                <w:rFonts w:cs="Arial"/>
                <w:b/>
                <w:sz w:val="44"/>
                <w:szCs w:val="24"/>
                <w:lang w:val="de-DE"/>
              </w:rPr>
            </w:pPr>
            <w:r>
              <w:rPr>
                <w:rFonts w:cs="Arial"/>
                <w:sz w:val="24"/>
                <w:szCs w:val="24"/>
                <w:lang w:val="de-DE"/>
              </w:rPr>
              <w:t>Scene Nr.</w:t>
            </w:r>
          </w:p>
        </w:tc>
        <w:tc>
          <w:tcPr>
            <w:tcW w:w="6115" w:type="dxa"/>
            <w:vAlign w:val="center"/>
          </w:tcPr>
          <w:p w14:paraId="7A997554" w14:textId="77777777" w:rsidR="00AB6F56" w:rsidRPr="00B81783" w:rsidRDefault="00AB6F56" w:rsidP="00AB6F56">
            <w:pPr>
              <w:tabs>
                <w:tab w:val="left" w:pos="5670"/>
              </w:tabs>
              <w:rPr>
                <w:rFonts w:cs="Arial"/>
                <w:sz w:val="24"/>
                <w:szCs w:val="24"/>
                <w:lang w:val="de-DE"/>
              </w:rPr>
            </w:pPr>
            <w:r>
              <w:rPr>
                <w:rFonts w:cs="Arial"/>
                <w:b/>
                <w:sz w:val="44"/>
                <w:szCs w:val="24"/>
                <w:lang w:val="de-DE"/>
              </w:rPr>
              <w:t>1</w:t>
            </w:r>
          </w:p>
        </w:tc>
      </w:tr>
      <w:tr w:rsidR="00AB6F56" w:rsidRPr="00B81783" w14:paraId="2F2B4ABF" w14:textId="77777777" w:rsidTr="00AB6F56">
        <w:trPr>
          <w:trHeight w:val="735"/>
        </w:trPr>
        <w:tc>
          <w:tcPr>
            <w:tcW w:w="2003" w:type="dxa"/>
            <w:vAlign w:val="center"/>
          </w:tcPr>
          <w:p w14:paraId="174B2E64" w14:textId="77777777" w:rsidR="00AB6F56" w:rsidRPr="00AA622E" w:rsidRDefault="00AB6F56" w:rsidP="00AB6F56">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773" w:type="dxa"/>
            <w:gridSpan w:val="2"/>
            <w:vAlign w:val="center"/>
          </w:tcPr>
          <w:p w14:paraId="3A3F72FE" w14:textId="2BB7DA0B" w:rsidR="00AB6F56" w:rsidRPr="0043585B" w:rsidRDefault="005B4D37" w:rsidP="005B4D37">
            <w:pPr>
              <w:tabs>
                <w:tab w:val="left" w:pos="5670"/>
              </w:tabs>
              <w:rPr>
                <w:rFonts w:cs="Arial"/>
                <w:sz w:val="24"/>
                <w:szCs w:val="24"/>
              </w:rPr>
            </w:pPr>
            <w:r>
              <w:rPr>
                <w:rFonts w:cs="Arial"/>
                <w:sz w:val="24"/>
                <w:szCs w:val="24"/>
              </w:rPr>
              <w:t>Nutrition basics &amp; impact on human metabolism</w:t>
            </w:r>
          </w:p>
        </w:tc>
      </w:tr>
      <w:tr w:rsidR="00AB6F56" w:rsidRPr="00B81783" w14:paraId="2F605ED2" w14:textId="77777777" w:rsidTr="00AB6F56">
        <w:trPr>
          <w:trHeight w:val="735"/>
        </w:trPr>
        <w:tc>
          <w:tcPr>
            <w:tcW w:w="2003" w:type="dxa"/>
            <w:vAlign w:val="center"/>
          </w:tcPr>
          <w:p w14:paraId="2ADF5E60" w14:textId="77777777" w:rsidR="00AB6F56" w:rsidRDefault="00AB6F56" w:rsidP="00AB6F56">
            <w:pPr>
              <w:tabs>
                <w:tab w:val="left" w:pos="5670"/>
              </w:tabs>
              <w:rPr>
                <w:rFonts w:cs="Arial"/>
                <w:sz w:val="24"/>
                <w:szCs w:val="24"/>
                <w:lang w:val="de-DE"/>
              </w:rPr>
            </w:pPr>
            <w:r>
              <w:rPr>
                <w:rFonts w:cs="Arial"/>
                <w:sz w:val="24"/>
                <w:szCs w:val="24"/>
                <w:lang w:val="de-DE"/>
              </w:rPr>
              <w:t>Format:</w:t>
            </w:r>
          </w:p>
        </w:tc>
        <w:tc>
          <w:tcPr>
            <w:tcW w:w="7773" w:type="dxa"/>
            <w:gridSpan w:val="2"/>
            <w:vAlign w:val="center"/>
          </w:tcPr>
          <w:p w14:paraId="56344C4F" w14:textId="77777777" w:rsidR="00AB6F56" w:rsidRPr="00946D88" w:rsidRDefault="00AB6F56" w:rsidP="00AB6F56">
            <w:pPr>
              <w:tabs>
                <w:tab w:val="left" w:pos="5670"/>
              </w:tabs>
              <w:rPr>
                <w:rFonts w:cs="Arial"/>
                <w:szCs w:val="24"/>
                <w:lang w:val="de-DE"/>
              </w:rPr>
            </w:pPr>
            <w:r>
              <w:rPr>
                <w:rFonts w:cs="Arial"/>
                <w:szCs w:val="24"/>
                <w:lang w:val="de-DE"/>
              </w:rPr>
              <w:t>Interview</w:t>
            </w:r>
          </w:p>
        </w:tc>
      </w:tr>
      <w:tr w:rsidR="00AB6F56" w:rsidRPr="00C97B01" w14:paraId="3154FBC6" w14:textId="77777777" w:rsidTr="00AB6F56">
        <w:trPr>
          <w:trHeight w:val="870"/>
        </w:trPr>
        <w:tc>
          <w:tcPr>
            <w:tcW w:w="2003" w:type="dxa"/>
            <w:vAlign w:val="center"/>
          </w:tcPr>
          <w:p w14:paraId="1F227C40" w14:textId="77777777" w:rsidR="00AB6F56" w:rsidRPr="00E642DF" w:rsidRDefault="00AB6F56" w:rsidP="00AB6F56">
            <w:pPr>
              <w:tabs>
                <w:tab w:val="left" w:pos="6804"/>
              </w:tabs>
              <w:rPr>
                <w:rFonts w:cs="Arial"/>
                <w:sz w:val="24"/>
                <w:szCs w:val="24"/>
                <w:lang w:val="de-DE"/>
              </w:rPr>
            </w:pPr>
            <w:r w:rsidRPr="00E642DF">
              <w:rPr>
                <w:rFonts w:cs="Arial"/>
                <w:sz w:val="24"/>
                <w:szCs w:val="24"/>
                <w:lang w:val="de-DE"/>
              </w:rPr>
              <w:t>Setting:</w:t>
            </w:r>
          </w:p>
        </w:tc>
        <w:tc>
          <w:tcPr>
            <w:tcW w:w="7773" w:type="dxa"/>
            <w:gridSpan w:val="2"/>
            <w:vAlign w:val="center"/>
          </w:tcPr>
          <w:p w14:paraId="0905748D" w14:textId="0FFF89D3" w:rsidR="00AB6F56" w:rsidRPr="00E642DF" w:rsidRDefault="00E73C2F" w:rsidP="00AB6F56">
            <w:pPr>
              <w:tabs>
                <w:tab w:val="left" w:pos="6804"/>
              </w:tabs>
              <w:rPr>
                <w:rFonts w:cs="Arial"/>
                <w:sz w:val="24"/>
                <w:szCs w:val="24"/>
                <w:lang w:val="de-DE"/>
              </w:rPr>
            </w:pPr>
            <w:r>
              <w:rPr>
                <w:rFonts w:cs="Arial"/>
                <w:sz w:val="24"/>
                <w:szCs w:val="24"/>
                <w:lang w:val="de-DE"/>
              </w:rPr>
              <w:t>University/ lecture room</w:t>
            </w:r>
          </w:p>
        </w:tc>
      </w:tr>
      <w:tr w:rsidR="00AB6F56" w:rsidRPr="004C3C8B" w14:paraId="19F5005C" w14:textId="77777777" w:rsidTr="00AB6F56">
        <w:trPr>
          <w:trHeight w:val="870"/>
        </w:trPr>
        <w:tc>
          <w:tcPr>
            <w:tcW w:w="2003" w:type="dxa"/>
            <w:vAlign w:val="center"/>
          </w:tcPr>
          <w:p w14:paraId="244B9766" w14:textId="77777777" w:rsidR="00AB6F56" w:rsidRPr="004C3C8B" w:rsidRDefault="00AB6F56" w:rsidP="00AB6F56">
            <w:pPr>
              <w:tabs>
                <w:tab w:val="left" w:pos="6804"/>
              </w:tabs>
              <w:rPr>
                <w:rFonts w:cs="Arial"/>
                <w:color w:val="FF0000"/>
                <w:sz w:val="24"/>
                <w:szCs w:val="24"/>
                <w:lang w:val="de-DE"/>
              </w:rPr>
            </w:pPr>
            <w:r w:rsidRPr="004C3C8B">
              <w:rPr>
                <w:rFonts w:cs="Arial"/>
                <w:sz w:val="24"/>
                <w:szCs w:val="24"/>
              </w:rPr>
              <w:t>Characters</w:t>
            </w:r>
            <w:r w:rsidRPr="004C3C8B">
              <w:rPr>
                <w:rFonts w:cs="Arial"/>
                <w:sz w:val="24"/>
                <w:szCs w:val="24"/>
                <w:lang w:val="de-DE"/>
              </w:rPr>
              <w:t>:</w:t>
            </w:r>
          </w:p>
        </w:tc>
        <w:tc>
          <w:tcPr>
            <w:tcW w:w="7773" w:type="dxa"/>
            <w:gridSpan w:val="2"/>
            <w:vAlign w:val="center"/>
          </w:tcPr>
          <w:p w14:paraId="1E46CCFC" w14:textId="035D1CDC" w:rsidR="008F2E8B" w:rsidRPr="004C3C8B" w:rsidRDefault="008F2E8B" w:rsidP="00AB6F56">
            <w:pPr>
              <w:tabs>
                <w:tab w:val="left" w:pos="6804"/>
              </w:tabs>
              <w:rPr>
                <w:rFonts w:cs="Arial"/>
                <w:color w:val="595959" w:themeColor="text1" w:themeTint="A6"/>
                <w:szCs w:val="24"/>
              </w:rPr>
            </w:pPr>
            <w:r w:rsidRPr="004C3C8B">
              <w:rPr>
                <w:rFonts w:cs="Arial"/>
              </w:rPr>
              <w:t>Interviewer:</w:t>
            </w:r>
            <w:r w:rsidR="00EE512D" w:rsidRPr="004C3C8B">
              <w:rPr>
                <w:rFonts w:cs="Arial"/>
              </w:rPr>
              <w:t xml:space="preserve"> </w:t>
            </w:r>
            <w:r w:rsidR="00412C3B" w:rsidRPr="004C3C8B">
              <w:rPr>
                <w:rFonts w:cs="Arial"/>
              </w:rPr>
              <w:t xml:space="preserve">Carolin Herzog </w:t>
            </w:r>
            <w:r w:rsidRPr="004C3C8B">
              <w:rPr>
                <w:rFonts w:cs="Arial"/>
                <w:color w:val="595959" w:themeColor="text1" w:themeTint="A6"/>
                <w:szCs w:val="24"/>
              </w:rPr>
              <w:t xml:space="preserve"> </w:t>
            </w:r>
          </w:p>
          <w:p w14:paraId="15E3C76A" w14:textId="3071EE27" w:rsidR="00AB6F56" w:rsidRPr="004C3C8B" w:rsidRDefault="00AB6F56" w:rsidP="00AB6F56">
            <w:pPr>
              <w:tabs>
                <w:tab w:val="left" w:pos="6804"/>
              </w:tabs>
              <w:rPr>
                <w:rFonts w:cs="Arial"/>
                <w:color w:val="595959" w:themeColor="text1" w:themeTint="A6"/>
                <w:szCs w:val="24"/>
                <w:lang w:val="de-AT"/>
              </w:rPr>
            </w:pPr>
            <w:r w:rsidRPr="004C3C8B">
              <w:rPr>
                <w:rFonts w:cs="Arial"/>
                <w:color w:val="595959" w:themeColor="text1" w:themeTint="A6"/>
                <w:szCs w:val="24"/>
                <w:lang w:val="de-AT"/>
              </w:rPr>
              <w:t xml:space="preserve">                         </w:t>
            </w:r>
          </w:p>
          <w:p w14:paraId="5E65DBF7" w14:textId="29C637C6" w:rsidR="00AB6F56" w:rsidRPr="004C3C8B" w:rsidRDefault="005A3F3B" w:rsidP="00AB6F56">
            <w:pPr>
              <w:tabs>
                <w:tab w:val="left" w:pos="6804"/>
              </w:tabs>
              <w:rPr>
                <w:rFonts w:cs="Arial"/>
                <w:szCs w:val="24"/>
                <w:lang w:val="de-AT"/>
              </w:rPr>
            </w:pPr>
            <w:r w:rsidRPr="004C3C8B">
              <w:rPr>
                <w:rFonts w:cs="Arial"/>
                <w:szCs w:val="24"/>
                <w:lang w:val="de-AT"/>
              </w:rPr>
              <w:t xml:space="preserve">Interviewee: </w:t>
            </w:r>
            <w:r w:rsidR="004C3C8B" w:rsidRPr="004C3C8B">
              <w:rPr>
                <w:rFonts w:cs="Arial"/>
                <w:lang w:val="de-AT"/>
              </w:rPr>
              <w:t xml:space="preserve"> Regina Roller-Wirnsberger, Medical doctor</w:t>
            </w:r>
          </w:p>
          <w:p w14:paraId="04B474E4" w14:textId="6CD6520B" w:rsidR="00AB6F56" w:rsidRPr="004C3C8B" w:rsidRDefault="00AB6F56" w:rsidP="00AB6F56">
            <w:pPr>
              <w:tabs>
                <w:tab w:val="left" w:pos="6804"/>
              </w:tabs>
              <w:rPr>
                <w:rFonts w:cs="Arial"/>
                <w:color w:val="595959" w:themeColor="text1" w:themeTint="A6"/>
                <w:szCs w:val="24"/>
                <w:lang w:val="de-AT"/>
              </w:rPr>
            </w:pPr>
          </w:p>
        </w:tc>
      </w:tr>
      <w:tr w:rsidR="00AB6F56" w:rsidRPr="00946D88" w14:paraId="0A712992" w14:textId="77777777" w:rsidTr="00AB6F56">
        <w:trPr>
          <w:trHeight w:val="870"/>
        </w:trPr>
        <w:tc>
          <w:tcPr>
            <w:tcW w:w="2003" w:type="dxa"/>
            <w:vAlign w:val="center"/>
          </w:tcPr>
          <w:p w14:paraId="671B7F5E" w14:textId="77777777" w:rsidR="00AB6F56" w:rsidRPr="00946D88" w:rsidRDefault="00AB6F56" w:rsidP="00AB6F56">
            <w:pPr>
              <w:tabs>
                <w:tab w:val="left" w:pos="6804"/>
              </w:tabs>
              <w:rPr>
                <w:rFonts w:cs="Arial"/>
                <w:sz w:val="24"/>
                <w:szCs w:val="24"/>
              </w:rPr>
            </w:pPr>
            <w:r w:rsidRPr="00946D88">
              <w:rPr>
                <w:rFonts w:cs="Arial"/>
                <w:sz w:val="24"/>
                <w:szCs w:val="24"/>
              </w:rPr>
              <w:t>Content:</w:t>
            </w:r>
          </w:p>
        </w:tc>
        <w:tc>
          <w:tcPr>
            <w:tcW w:w="7773" w:type="dxa"/>
            <w:gridSpan w:val="2"/>
            <w:vAlign w:val="center"/>
          </w:tcPr>
          <w:p w14:paraId="24F230F6" w14:textId="27D377F7" w:rsidR="00AB6F56" w:rsidRPr="00504623" w:rsidRDefault="00AB6F56" w:rsidP="00F36ACD">
            <w:pPr>
              <w:tabs>
                <w:tab w:val="left" w:pos="6804"/>
              </w:tabs>
              <w:rPr>
                <w:rFonts w:cs="Arial"/>
              </w:rPr>
            </w:pPr>
            <w:r w:rsidRPr="00023B02">
              <w:rPr>
                <w:rFonts w:cs="Arial"/>
                <w:b/>
              </w:rPr>
              <w:t>Question 1</w:t>
            </w:r>
            <w:r>
              <w:rPr>
                <w:rFonts w:cs="Arial"/>
                <w:b/>
              </w:rPr>
              <w:t xml:space="preserve">: </w:t>
            </w:r>
            <w:r w:rsidR="00F36ACD" w:rsidRPr="002D6200">
              <w:rPr>
                <w:rFonts w:cs="Arial"/>
              </w:rPr>
              <w:t xml:space="preserve"> Why</w:t>
            </w:r>
            <w:r w:rsidR="009B7183">
              <w:rPr>
                <w:rFonts w:cs="Arial"/>
              </w:rPr>
              <w:t xml:space="preserve"> nutrition and why do we eat what we eat</w:t>
            </w:r>
            <w:r w:rsidR="00F36ACD" w:rsidRPr="002D6200">
              <w:rPr>
                <w:rFonts w:cs="Arial"/>
              </w:rPr>
              <w:t>?</w:t>
            </w:r>
          </w:p>
          <w:p w14:paraId="79B2B2C8" w14:textId="24C0D9AE" w:rsidR="00AB6F56" w:rsidRPr="00F36ACD" w:rsidRDefault="00AB6F56" w:rsidP="00F36ACD">
            <w:pPr>
              <w:tabs>
                <w:tab w:val="left" w:pos="6804"/>
              </w:tabs>
              <w:rPr>
                <w:rFonts w:cs="Arial"/>
                <w:szCs w:val="24"/>
              </w:rPr>
            </w:pPr>
            <w:r w:rsidRPr="00023B02">
              <w:rPr>
                <w:rFonts w:cs="Arial"/>
                <w:b/>
              </w:rPr>
              <w:t>Answer 1:</w:t>
            </w:r>
            <w:r>
              <w:rPr>
                <w:rFonts w:cs="Arial"/>
                <w:b/>
              </w:rPr>
              <w:t xml:space="preserve"> </w:t>
            </w:r>
            <w:r w:rsidR="00F36ACD">
              <w:rPr>
                <w:rFonts w:cs="Arial"/>
                <w:szCs w:val="24"/>
              </w:rPr>
              <w:t xml:space="preserve">There are various reasons why </w:t>
            </w:r>
            <w:r w:rsidR="00F36ACD" w:rsidRPr="00704995">
              <w:rPr>
                <w:rFonts w:cs="Arial"/>
                <w:szCs w:val="24"/>
              </w:rPr>
              <w:t>we e</w:t>
            </w:r>
            <w:r w:rsidR="00F36ACD">
              <w:rPr>
                <w:rFonts w:cs="Arial"/>
                <w:szCs w:val="24"/>
              </w:rPr>
              <w:t>at what we actually eat. Complex processes and different potential factors ranging from physiological, social and cultural components can influence food choices. Individual-related determinants such as expectations or personal meanings can have just as much influence as external influences such as social</w:t>
            </w:r>
            <w:r w:rsidR="005F3907">
              <w:rPr>
                <w:rFonts w:cs="Arial"/>
                <w:szCs w:val="24"/>
              </w:rPr>
              <w:t xml:space="preserve"> and cultural</w:t>
            </w:r>
            <w:r w:rsidR="00F36ACD">
              <w:rPr>
                <w:rFonts w:cs="Arial"/>
                <w:szCs w:val="24"/>
              </w:rPr>
              <w:t xml:space="preserve"> factors, food availability, prices</w:t>
            </w:r>
            <w:r w:rsidR="00275FD4">
              <w:rPr>
                <w:rFonts w:cs="Arial"/>
                <w:szCs w:val="24"/>
              </w:rPr>
              <w:t>, advertisements</w:t>
            </w:r>
            <w:r w:rsidR="00F36ACD">
              <w:rPr>
                <w:rFonts w:cs="Arial"/>
                <w:szCs w:val="24"/>
              </w:rPr>
              <w:t xml:space="preserve"> etc. or physiological mechanisms that for example control hunger and satiety of people. </w:t>
            </w:r>
          </w:p>
          <w:p w14:paraId="578193B9" w14:textId="55B56DF6" w:rsidR="00AB6F56" w:rsidRDefault="00AB6F56" w:rsidP="00AB6F56">
            <w:pPr>
              <w:rPr>
                <w:rFonts w:cs="Arial"/>
              </w:rPr>
            </w:pPr>
            <w:r w:rsidRPr="00023B02">
              <w:rPr>
                <w:rFonts w:cs="Arial"/>
                <w:b/>
              </w:rPr>
              <w:t>Question 2</w:t>
            </w:r>
            <w:r w:rsidRPr="00E642DF">
              <w:rPr>
                <w:rFonts w:cs="Arial"/>
              </w:rPr>
              <w:t xml:space="preserve">: </w:t>
            </w:r>
            <w:r w:rsidR="00F36ACD">
              <w:rPr>
                <w:rFonts w:cs="Arial"/>
              </w:rPr>
              <w:t xml:space="preserve">But why is that? Why are we hungry or rather why </w:t>
            </w:r>
            <w:r w:rsidR="005A3F3B">
              <w:rPr>
                <w:rFonts w:cs="Arial"/>
              </w:rPr>
              <w:t>do</w:t>
            </w:r>
            <w:r w:rsidR="00F36ACD">
              <w:rPr>
                <w:rFonts w:cs="Arial"/>
              </w:rPr>
              <w:t xml:space="preserve"> we need to </w:t>
            </w:r>
            <w:r w:rsidR="00A800CA">
              <w:rPr>
                <w:rFonts w:cs="Arial"/>
              </w:rPr>
              <w:t>provide our bodies with food</w:t>
            </w:r>
            <w:r w:rsidR="00F36ACD">
              <w:rPr>
                <w:rFonts w:cs="Arial"/>
              </w:rPr>
              <w:t>?</w:t>
            </w:r>
          </w:p>
          <w:p w14:paraId="28DADC71" w14:textId="48916F8B" w:rsidR="00950652" w:rsidRDefault="00AB6F56" w:rsidP="00950652">
            <w:pPr>
              <w:rPr>
                <w:rFonts w:cs="Arial"/>
              </w:rPr>
            </w:pPr>
            <w:r w:rsidRPr="00504623">
              <w:rPr>
                <w:rFonts w:cs="Arial"/>
                <w:b/>
              </w:rPr>
              <w:t>Answer 2:</w:t>
            </w:r>
            <w:r w:rsidR="009B7183">
              <w:rPr>
                <w:rFonts w:cs="Arial"/>
              </w:rPr>
              <w:t xml:space="preserve"> </w:t>
            </w:r>
            <w:r w:rsidR="005A1BA4">
              <w:rPr>
                <w:rFonts w:cs="Arial"/>
              </w:rPr>
              <w:t>The intake of food is necessary to provide the body with</w:t>
            </w:r>
            <w:r w:rsidR="0056533A">
              <w:rPr>
                <w:rFonts w:cs="Arial"/>
              </w:rPr>
              <w:t xml:space="preserve"> (required)</w:t>
            </w:r>
            <w:r w:rsidR="005A1BA4">
              <w:rPr>
                <w:rFonts w:cs="Arial"/>
              </w:rPr>
              <w:t xml:space="preserve"> </w:t>
            </w:r>
            <w:r w:rsidR="0056793D">
              <w:rPr>
                <w:rFonts w:cs="Arial"/>
              </w:rPr>
              <w:t>nutrients</w:t>
            </w:r>
            <w:r w:rsidR="005A1BA4">
              <w:rPr>
                <w:rFonts w:cs="Arial"/>
              </w:rPr>
              <w:t xml:space="preserve"> and</w:t>
            </w:r>
            <w:r w:rsidR="00B80AD1">
              <w:rPr>
                <w:rFonts w:cs="Arial"/>
              </w:rPr>
              <w:t xml:space="preserve"> </w:t>
            </w:r>
            <w:r w:rsidR="005A1BA4">
              <w:rPr>
                <w:rFonts w:cs="Arial"/>
              </w:rPr>
              <w:t>energy</w:t>
            </w:r>
            <w:r w:rsidR="0056793D">
              <w:rPr>
                <w:rFonts w:cs="Arial"/>
              </w:rPr>
              <w:t xml:space="preserve"> to support the</w:t>
            </w:r>
            <w:r w:rsidR="009C7149">
              <w:rPr>
                <w:rFonts w:cs="Arial"/>
              </w:rPr>
              <w:t xml:space="preserve"> </w:t>
            </w:r>
            <w:r w:rsidR="00DB0E98">
              <w:rPr>
                <w:rFonts w:cs="Arial"/>
              </w:rPr>
              <w:t>growth,</w:t>
            </w:r>
            <w:r w:rsidR="0056793D">
              <w:rPr>
                <w:rFonts w:cs="Arial"/>
              </w:rPr>
              <w:t xml:space="preserve"> maintain</w:t>
            </w:r>
            <w:r w:rsidR="009C7149">
              <w:rPr>
                <w:rFonts w:cs="Arial"/>
              </w:rPr>
              <w:t xml:space="preserve"> a</w:t>
            </w:r>
            <w:r w:rsidR="0056793D">
              <w:rPr>
                <w:rFonts w:cs="Arial"/>
              </w:rPr>
              <w:t>s well a</w:t>
            </w:r>
            <w:r w:rsidR="009C7149">
              <w:rPr>
                <w:rFonts w:cs="Arial"/>
              </w:rPr>
              <w:t>s regenerate and repair</w:t>
            </w:r>
            <w:r w:rsidR="0056793D">
              <w:rPr>
                <w:rFonts w:cs="Arial"/>
              </w:rPr>
              <w:t xml:space="preserve"> of the body itself and</w:t>
            </w:r>
            <w:r w:rsidR="009C7149">
              <w:rPr>
                <w:rFonts w:cs="Arial"/>
              </w:rPr>
              <w:t xml:space="preserve"> thus the normal development and maintenance of health. </w:t>
            </w:r>
            <w:r w:rsidR="0056533A">
              <w:rPr>
                <w:rFonts w:cs="Arial"/>
              </w:rPr>
              <w:t>Moreover,</w:t>
            </w:r>
            <w:r w:rsidR="009C7149">
              <w:rPr>
                <w:rFonts w:cs="Arial"/>
              </w:rPr>
              <w:t xml:space="preserve"> in most cases it </w:t>
            </w:r>
            <w:r w:rsidR="0056793D">
              <w:rPr>
                <w:rFonts w:cs="Arial"/>
              </w:rPr>
              <w:t>help</w:t>
            </w:r>
            <w:r w:rsidR="009C7149">
              <w:rPr>
                <w:rFonts w:cs="Arial"/>
              </w:rPr>
              <w:t>s</w:t>
            </w:r>
            <w:r w:rsidR="0056793D">
              <w:rPr>
                <w:rFonts w:cs="Arial"/>
              </w:rPr>
              <w:t xml:space="preserve"> the organism to function normally</w:t>
            </w:r>
            <w:r w:rsidR="005A1BA4">
              <w:rPr>
                <w:rFonts w:cs="Arial"/>
              </w:rPr>
              <w:t>.</w:t>
            </w:r>
            <w:r w:rsidR="00560A36">
              <w:rPr>
                <w:rFonts w:cs="Arial"/>
              </w:rPr>
              <w:t xml:space="preserve"> </w:t>
            </w:r>
            <w:r w:rsidR="00613173">
              <w:rPr>
                <w:rFonts w:cs="Arial"/>
              </w:rPr>
              <w:t>The food</w:t>
            </w:r>
            <w:r w:rsidR="00950652">
              <w:rPr>
                <w:rFonts w:cs="Arial"/>
              </w:rPr>
              <w:t xml:space="preserve"> supplied </w:t>
            </w:r>
            <w:r w:rsidR="001A3577">
              <w:rPr>
                <w:rFonts w:cs="Arial"/>
              </w:rPr>
              <w:t xml:space="preserve">in this context </w:t>
            </w:r>
            <w:r w:rsidR="00950652">
              <w:rPr>
                <w:rFonts w:cs="Arial"/>
              </w:rPr>
              <w:t xml:space="preserve">is </w:t>
            </w:r>
            <w:r w:rsidR="00613173">
              <w:rPr>
                <w:rFonts w:cs="Arial"/>
              </w:rPr>
              <w:t xml:space="preserve">composed of </w:t>
            </w:r>
            <w:r w:rsidR="00613173" w:rsidRPr="00840A82">
              <w:rPr>
                <w:rFonts w:cs="Arial"/>
              </w:rPr>
              <w:t>macro- and micronutrients</w:t>
            </w:r>
            <w:r w:rsidR="00560A36">
              <w:rPr>
                <w:rFonts w:cs="Arial"/>
              </w:rPr>
              <w:t xml:space="preserve">, each of these nutrients </w:t>
            </w:r>
            <w:r w:rsidR="008F643B">
              <w:rPr>
                <w:rFonts w:cs="Arial"/>
              </w:rPr>
              <w:t>fulfills various</w:t>
            </w:r>
            <w:r w:rsidR="00560A36">
              <w:rPr>
                <w:rFonts w:cs="Arial"/>
              </w:rPr>
              <w:t xml:space="preserve"> and at the same time vital functions in the organism. </w:t>
            </w:r>
            <w:r w:rsidR="00560A36" w:rsidRPr="00560A36">
              <w:rPr>
                <w:rFonts w:cs="Arial"/>
              </w:rPr>
              <w:t xml:space="preserve">No single food contains all essential nutrients </w:t>
            </w:r>
            <w:r w:rsidR="000D6176">
              <w:rPr>
                <w:rFonts w:cs="Arial"/>
              </w:rPr>
              <w:t xml:space="preserve">in sufficient quantities, </w:t>
            </w:r>
            <w:r w:rsidR="000D6176">
              <w:rPr>
                <w:rFonts w:cs="Arial"/>
              </w:rPr>
              <w:lastRenderedPageBreak/>
              <w:t>so that the</w:t>
            </w:r>
            <w:r w:rsidR="00560A36" w:rsidRPr="00560A36">
              <w:rPr>
                <w:rFonts w:cs="Arial"/>
              </w:rPr>
              <w:t xml:space="preserve"> goal of a healthy diet is to ensure the supply of all essential macro- and micronutrients through an appropriate composition of foods. </w:t>
            </w:r>
          </w:p>
          <w:p w14:paraId="2962999C" w14:textId="77777777" w:rsidR="000D6176" w:rsidRDefault="000D6176" w:rsidP="00623E29">
            <w:pPr>
              <w:rPr>
                <w:rFonts w:cs="Arial"/>
              </w:rPr>
            </w:pPr>
            <w:r>
              <w:rPr>
                <w:rFonts w:cs="Arial"/>
                <w:b/>
              </w:rPr>
              <w:t xml:space="preserve">Question 3: </w:t>
            </w:r>
            <w:r w:rsidR="000378E2" w:rsidRPr="000378E2">
              <w:rPr>
                <w:rFonts w:cs="Arial"/>
              </w:rPr>
              <w:t xml:space="preserve">Could you be so kind </w:t>
            </w:r>
            <w:r w:rsidR="000378E2">
              <w:rPr>
                <w:rFonts w:cs="Arial"/>
              </w:rPr>
              <w:t>as to go</w:t>
            </w:r>
            <w:r w:rsidR="000378E2" w:rsidRPr="000378E2">
              <w:rPr>
                <w:rFonts w:cs="Arial"/>
              </w:rPr>
              <w:t xml:space="preserve"> into a little more detail about macro and micronutrients and at least mention what functions</w:t>
            </w:r>
            <w:r w:rsidR="00623E29">
              <w:rPr>
                <w:rFonts w:cs="Arial"/>
              </w:rPr>
              <w:t xml:space="preserve"> the major</w:t>
            </w:r>
            <w:r w:rsidR="000378E2" w:rsidRPr="000378E2">
              <w:rPr>
                <w:rFonts w:cs="Arial"/>
              </w:rPr>
              <w:t xml:space="preserve"> nutrients have in the body?</w:t>
            </w:r>
          </w:p>
          <w:p w14:paraId="03D1F806" w14:textId="4F8FE9C1" w:rsidR="009C3221" w:rsidRDefault="00623E29" w:rsidP="00623E29">
            <w:pPr>
              <w:rPr>
                <w:rFonts w:cs="Arial"/>
              </w:rPr>
            </w:pPr>
            <w:r w:rsidRPr="00623E29">
              <w:rPr>
                <w:rFonts w:cs="Arial"/>
                <w:b/>
              </w:rPr>
              <w:t xml:space="preserve">Answer 3: </w:t>
            </w:r>
            <w:r>
              <w:rPr>
                <w:rFonts w:cs="Arial"/>
              </w:rPr>
              <w:t xml:space="preserve">Sure. </w:t>
            </w:r>
            <w:r w:rsidR="001D545E">
              <w:rPr>
                <w:rFonts w:cs="Arial"/>
              </w:rPr>
              <w:t xml:space="preserve">As </w:t>
            </w:r>
            <w:r w:rsidR="007A1D39">
              <w:rPr>
                <w:rFonts w:cs="Arial"/>
              </w:rPr>
              <w:t>already</w:t>
            </w:r>
            <w:r w:rsidR="001D545E">
              <w:rPr>
                <w:rFonts w:cs="Arial"/>
              </w:rPr>
              <w:t xml:space="preserve"> mentioned nutrients or respectively dietary substances can </w:t>
            </w:r>
            <w:r w:rsidR="007A1D39">
              <w:rPr>
                <w:rFonts w:cs="Arial"/>
              </w:rPr>
              <w:t xml:space="preserve">overall </w:t>
            </w:r>
            <w:r w:rsidR="001D545E">
              <w:rPr>
                <w:rFonts w:cs="Arial"/>
              </w:rPr>
              <w:t xml:space="preserve">be divided into two groups, macro- and micronutrients. Macronutrients are the </w:t>
            </w:r>
            <w:r w:rsidR="009C3221">
              <w:rPr>
                <w:rFonts w:cs="Arial"/>
              </w:rPr>
              <w:t xml:space="preserve">main </w:t>
            </w:r>
            <w:r w:rsidR="007A1D39">
              <w:rPr>
                <w:rFonts w:cs="Arial"/>
              </w:rPr>
              <w:t xml:space="preserve">nutrients and primary </w:t>
            </w:r>
            <w:r w:rsidR="009C3221">
              <w:rPr>
                <w:rFonts w:cs="Arial"/>
              </w:rPr>
              <w:t>components</w:t>
            </w:r>
            <w:r w:rsidR="001D545E">
              <w:rPr>
                <w:rFonts w:cs="Arial"/>
              </w:rPr>
              <w:t xml:space="preserve"> of the diet</w:t>
            </w:r>
            <w:r w:rsidR="009C3221">
              <w:rPr>
                <w:rFonts w:cs="Arial"/>
              </w:rPr>
              <w:t xml:space="preserve"> and include: </w:t>
            </w:r>
          </w:p>
          <w:p w14:paraId="272B719E" w14:textId="62302C05" w:rsidR="009C3221" w:rsidRDefault="009C3221" w:rsidP="009C3221">
            <w:pPr>
              <w:pStyle w:val="Listenabsatz"/>
              <w:numPr>
                <w:ilvl w:val="0"/>
                <w:numId w:val="12"/>
              </w:numPr>
              <w:rPr>
                <w:rFonts w:cs="Arial"/>
              </w:rPr>
            </w:pPr>
            <w:r>
              <w:rPr>
                <w:rFonts w:cs="Arial"/>
              </w:rPr>
              <w:t>Proteins</w:t>
            </w:r>
            <w:r w:rsidR="00501C4B">
              <w:rPr>
                <w:rFonts w:cs="Arial"/>
              </w:rPr>
              <w:t xml:space="preserve">, composed of amino acids </w:t>
            </w:r>
            <w:r w:rsidR="00AD668F">
              <w:rPr>
                <w:rFonts w:cs="Arial"/>
              </w:rPr>
              <w:t>(</w:t>
            </w:r>
            <w:r w:rsidR="0039473C">
              <w:rPr>
                <w:rFonts w:cs="Arial"/>
              </w:rPr>
              <w:t>for example contained in milk, meat or fish</w:t>
            </w:r>
            <w:r w:rsidR="00AD668F">
              <w:rPr>
                <w:rFonts w:cs="Arial"/>
              </w:rPr>
              <w:t>)</w:t>
            </w:r>
          </w:p>
          <w:p w14:paraId="2F9BEDEB" w14:textId="3107614E" w:rsidR="000561E3" w:rsidRDefault="0039473C" w:rsidP="009C3221">
            <w:pPr>
              <w:pStyle w:val="Listenabsatz"/>
              <w:numPr>
                <w:ilvl w:val="0"/>
                <w:numId w:val="12"/>
              </w:numPr>
              <w:rPr>
                <w:rFonts w:cs="Arial"/>
              </w:rPr>
            </w:pPr>
            <w:r>
              <w:rPr>
                <w:rFonts w:cs="Arial"/>
              </w:rPr>
              <w:t xml:space="preserve">Lipids or </w:t>
            </w:r>
            <w:r w:rsidR="000561E3">
              <w:rPr>
                <w:rFonts w:cs="Arial"/>
              </w:rPr>
              <w:t xml:space="preserve">so called </w:t>
            </w:r>
            <w:r>
              <w:rPr>
                <w:rFonts w:cs="Arial"/>
              </w:rPr>
              <w:t xml:space="preserve">fats </w:t>
            </w:r>
            <w:r w:rsidR="00AD668F">
              <w:rPr>
                <w:rFonts w:cs="Arial"/>
              </w:rPr>
              <w:t>(</w:t>
            </w:r>
            <w:r w:rsidR="000561E3">
              <w:rPr>
                <w:rFonts w:cs="Arial"/>
              </w:rPr>
              <w:t xml:space="preserve">for example contained in </w:t>
            </w:r>
            <w:r w:rsidR="00AD668F">
              <w:rPr>
                <w:rFonts w:cs="Arial"/>
              </w:rPr>
              <w:t xml:space="preserve">different kind of </w:t>
            </w:r>
            <w:r w:rsidR="000561E3">
              <w:rPr>
                <w:rFonts w:cs="Arial"/>
              </w:rPr>
              <w:t>oils</w:t>
            </w:r>
            <w:r w:rsidR="00AD668F">
              <w:rPr>
                <w:rFonts w:cs="Arial"/>
              </w:rPr>
              <w:t>)</w:t>
            </w:r>
          </w:p>
          <w:p w14:paraId="77A39476" w14:textId="2CB179D7" w:rsidR="009C3221" w:rsidRDefault="009C3221" w:rsidP="000561E3">
            <w:pPr>
              <w:pStyle w:val="Listenabsatz"/>
              <w:rPr>
                <w:rFonts w:cs="Arial"/>
              </w:rPr>
            </w:pPr>
            <w:r>
              <w:rPr>
                <w:rFonts w:cs="Arial"/>
              </w:rPr>
              <w:t>and</w:t>
            </w:r>
          </w:p>
          <w:p w14:paraId="267DFE0B" w14:textId="3F4F085F" w:rsidR="00623E29" w:rsidRPr="009C3221" w:rsidRDefault="009C3221" w:rsidP="009C3221">
            <w:pPr>
              <w:pStyle w:val="Listenabsatz"/>
              <w:numPr>
                <w:ilvl w:val="0"/>
                <w:numId w:val="12"/>
              </w:numPr>
              <w:rPr>
                <w:rFonts w:cs="Arial"/>
              </w:rPr>
            </w:pPr>
            <w:r>
              <w:rPr>
                <w:rFonts w:cs="Arial"/>
              </w:rPr>
              <w:t>Carbohydrates</w:t>
            </w:r>
            <w:r w:rsidR="001D545E" w:rsidRPr="009C3221">
              <w:rPr>
                <w:rFonts w:cs="Arial"/>
              </w:rPr>
              <w:t xml:space="preserve"> </w:t>
            </w:r>
            <w:r w:rsidR="00AD668F">
              <w:rPr>
                <w:rFonts w:cs="Arial"/>
              </w:rPr>
              <w:t>(for example contained in pasta, rice or bread)</w:t>
            </w:r>
            <w:r w:rsidR="000133C3">
              <w:rPr>
                <w:rFonts w:cs="Arial"/>
              </w:rPr>
              <w:t xml:space="preserve"> including fibre</w:t>
            </w:r>
          </w:p>
          <w:p w14:paraId="3C8875B7" w14:textId="544BBC75" w:rsidR="007A14FA" w:rsidRDefault="009C3221" w:rsidP="00BF210F">
            <w:pPr>
              <w:rPr>
                <w:rFonts w:cs="Arial"/>
              </w:rPr>
            </w:pPr>
            <w:r>
              <w:rPr>
                <w:rFonts w:cs="Arial"/>
              </w:rPr>
              <w:t xml:space="preserve">They either form the building and basic material that the body is made of (proteins, fat) </w:t>
            </w:r>
            <w:r w:rsidR="00BF210F">
              <w:rPr>
                <w:rFonts w:cs="Arial"/>
              </w:rPr>
              <w:t xml:space="preserve">or serve as an energy supplier </w:t>
            </w:r>
            <w:r w:rsidR="008663F9">
              <w:rPr>
                <w:rFonts w:cs="Arial"/>
              </w:rPr>
              <w:t>and</w:t>
            </w:r>
            <w:r w:rsidR="00BF210F">
              <w:rPr>
                <w:rFonts w:cs="Arial"/>
              </w:rPr>
              <w:t xml:space="preserve"> fuel to support the body function and keep it running (carbohydrates, fat).</w:t>
            </w:r>
            <w:r>
              <w:rPr>
                <w:rFonts w:cs="Arial"/>
              </w:rPr>
              <w:t xml:space="preserve"> </w:t>
            </w:r>
          </w:p>
          <w:p w14:paraId="38019F47" w14:textId="729DDE07" w:rsidR="00DB0E98" w:rsidRDefault="00DB0E98" w:rsidP="00BF210F">
            <w:pPr>
              <w:rPr>
                <w:rFonts w:cs="Arial"/>
              </w:rPr>
            </w:pPr>
            <w:r>
              <w:rPr>
                <w:rFonts w:cs="Arial"/>
              </w:rPr>
              <w:t xml:space="preserve">Micronutrients on the other side are primarily: </w:t>
            </w:r>
          </w:p>
          <w:p w14:paraId="7CE1FE64" w14:textId="2DC5E02A" w:rsidR="00DB0E98" w:rsidRPr="008663F9" w:rsidRDefault="00DB0E98" w:rsidP="008663F9">
            <w:pPr>
              <w:pStyle w:val="Listenabsatz"/>
              <w:numPr>
                <w:ilvl w:val="0"/>
                <w:numId w:val="12"/>
              </w:numPr>
              <w:rPr>
                <w:rFonts w:cs="Arial"/>
              </w:rPr>
            </w:pPr>
            <w:r>
              <w:rPr>
                <w:rFonts w:cs="Arial"/>
              </w:rPr>
              <w:t>Vitamins</w:t>
            </w:r>
            <w:r w:rsidR="008663F9">
              <w:rPr>
                <w:rFonts w:cs="Arial"/>
              </w:rPr>
              <w:t>,</w:t>
            </w:r>
          </w:p>
          <w:p w14:paraId="063C2475" w14:textId="1CA27257" w:rsidR="00DB0E98" w:rsidRPr="00323110" w:rsidRDefault="00DB0E98" w:rsidP="00323110">
            <w:pPr>
              <w:pStyle w:val="Listenabsatz"/>
              <w:numPr>
                <w:ilvl w:val="0"/>
                <w:numId w:val="12"/>
              </w:numPr>
              <w:rPr>
                <w:rFonts w:cs="Arial"/>
              </w:rPr>
            </w:pPr>
            <w:r>
              <w:rPr>
                <w:rFonts w:cs="Arial"/>
              </w:rPr>
              <w:t>Minerals (such as calcium</w:t>
            </w:r>
            <w:r w:rsidR="003C0D6B">
              <w:rPr>
                <w:rFonts w:cs="Arial"/>
              </w:rPr>
              <w:t>, magnesium</w:t>
            </w:r>
            <w:r>
              <w:rPr>
                <w:rFonts w:cs="Arial"/>
              </w:rPr>
              <w:t xml:space="preserve">) and </w:t>
            </w:r>
            <w:r w:rsidR="00323110">
              <w:rPr>
                <w:rFonts w:cs="Arial"/>
              </w:rPr>
              <w:t>t</w:t>
            </w:r>
            <w:r w:rsidRPr="00323110">
              <w:rPr>
                <w:rFonts w:cs="Arial"/>
              </w:rPr>
              <w:t>race elements (such as iron, zinc)</w:t>
            </w:r>
          </w:p>
          <w:p w14:paraId="3C2E4E26" w14:textId="15785DCE" w:rsidR="003C0D6B" w:rsidRDefault="00967CAC" w:rsidP="00BF210F">
            <w:pPr>
              <w:rPr>
                <w:rFonts w:cs="Arial"/>
              </w:rPr>
            </w:pPr>
            <w:r>
              <w:rPr>
                <w:rFonts w:cs="Arial"/>
              </w:rPr>
              <w:t>Although micronutrients are more than less only required in small amounts in everyone’s diet, they are key components and, as cofactors, make an essential contribution to the functioning of the metabolism</w:t>
            </w:r>
            <w:r w:rsidR="00E63AA3">
              <w:rPr>
                <w:rFonts w:cs="Arial"/>
              </w:rPr>
              <w:t>, a normal physical and mental development as well as maintaining good health</w:t>
            </w:r>
            <w:r>
              <w:rPr>
                <w:rFonts w:cs="Arial"/>
              </w:rPr>
              <w:t>. So that, for example, mechanisms of growth, energy production and other normal body functions only work through their participation.</w:t>
            </w:r>
          </w:p>
          <w:p w14:paraId="210CFDCB" w14:textId="4B7CF9F0" w:rsidR="003C0D6B" w:rsidRPr="00623E29" w:rsidRDefault="003C0D6B" w:rsidP="00E214FA">
            <w:pPr>
              <w:rPr>
                <w:rFonts w:cs="Arial"/>
              </w:rPr>
            </w:pPr>
            <w:r>
              <w:rPr>
                <w:rFonts w:cs="Arial"/>
              </w:rPr>
              <w:t xml:space="preserve">Accordingly, the need for energy and the various essential nutrients is the quantity that the healthy organism must have available to maintain health and performance. </w:t>
            </w:r>
            <w:r w:rsidR="00761A2E">
              <w:rPr>
                <w:rFonts w:cs="Arial"/>
              </w:rPr>
              <w:t>However, t</w:t>
            </w:r>
            <w:r>
              <w:rPr>
                <w:rFonts w:cs="Arial"/>
              </w:rPr>
              <w:t xml:space="preserve">he </w:t>
            </w:r>
            <w:r w:rsidR="00761A2E">
              <w:rPr>
                <w:rFonts w:cs="Arial"/>
              </w:rPr>
              <w:t xml:space="preserve">described need </w:t>
            </w:r>
            <w:r w:rsidR="00E214FA">
              <w:rPr>
                <w:rFonts w:cs="Arial"/>
              </w:rPr>
              <w:t>depends on and varies due to different factor such as</w:t>
            </w:r>
            <w:r w:rsidR="00761A2E">
              <w:rPr>
                <w:rFonts w:cs="Arial"/>
              </w:rPr>
              <w:t xml:space="preserve"> illness</w:t>
            </w:r>
            <w:r w:rsidR="00E214FA">
              <w:rPr>
                <w:rFonts w:cs="Arial"/>
              </w:rPr>
              <w:t>,</w:t>
            </w:r>
            <w:r>
              <w:rPr>
                <w:rFonts w:cs="Arial"/>
              </w:rPr>
              <w:t xml:space="preserve"> </w:t>
            </w:r>
            <w:r w:rsidR="00E214FA">
              <w:rPr>
                <w:rFonts w:cs="Arial"/>
              </w:rPr>
              <w:t>g</w:t>
            </w:r>
            <w:r>
              <w:rPr>
                <w:rFonts w:cs="Arial"/>
              </w:rPr>
              <w:t>ender and age.</w:t>
            </w:r>
            <w:r w:rsidR="000851B7">
              <w:rPr>
                <w:rFonts w:cs="Arial"/>
              </w:rPr>
              <w:t xml:space="preserve"> </w:t>
            </w:r>
          </w:p>
        </w:tc>
      </w:tr>
      <w:tr w:rsidR="00AB6F56" w:rsidRPr="00B81783" w14:paraId="077156F3" w14:textId="77777777" w:rsidTr="00AB6F56">
        <w:trPr>
          <w:trHeight w:val="1129"/>
        </w:trPr>
        <w:tc>
          <w:tcPr>
            <w:tcW w:w="2003" w:type="dxa"/>
          </w:tcPr>
          <w:p w14:paraId="32546AD4" w14:textId="77777777" w:rsidR="00AB6F56" w:rsidRPr="00C97B01" w:rsidRDefault="00AB6F56" w:rsidP="00AB6F56">
            <w:pPr>
              <w:tabs>
                <w:tab w:val="left" w:pos="6804"/>
              </w:tabs>
              <w:ind w:left="-19"/>
              <w:rPr>
                <w:rFonts w:cs="Arial"/>
                <w:sz w:val="24"/>
                <w:szCs w:val="24"/>
              </w:rPr>
            </w:pPr>
            <w:r w:rsidRPr="004C3C8B">
              <w:rPr>
                <w:rFonts w:cs="Arial"/>
                <w:sz w:val="24"/>
                <w:szCs w:val="24"/>
              </w:rPr>
              <w:lastRenderedPageBreak/>
              <w:t>Requisites/ Material:</w:t>
            </w:r>
          </w:p>
        </w:tc>
        <w:tc>
          <w:tcPr>
            <w:tcW w:w="7773" w:type="dxa"/>
            <w:gridSpan w:val="2"/>
          </w:tcPr>
          <w:p w14:paraId="16F42DE2" w14:textId="77777777" w:rsidR="000F70D3" w:rsidRPr="000F70D3" w:rsidRDefault="000F70D3" w:rsidP="000F70D3">
            <w:pPr>
              <w:pStyle w:val="Listenabsatz"/>
              <w:numPr>
                <w:ilvl w:val="0"/>
                <w:numId w:val="12"/>
              </w:numPr>
              <w:spacing w:before="0" w:after="200" w:line="276" w:lineRule="auto"/>
              <w:jc w:val="left"/>
              <w:rPr>
                <w:rFonts w:cs="Arial"/>
                <w:sz w:val="24"/>
                <w:szCs w:val="24"/>
              </w:rPr>
            </w:pPr>
            <w:r>
              <w:rPr>
                <w:rFonts w:cs="Arial"/>
                <w:szCs w:val="24"/>
              </w:rPr>
              <w:t xml:space="preserve">Calculator </w:t>
            </w:r>
          </w:p>
          <w:p w14:paraId="58E73636" w14:textId="46E24C96" w:rsidR="00AB6F56" w:rsidRPr="00E73C2F" w:rsidRDefault="004C3C8B" w:rsidP="000F70D3">
            <w:pPr>
              <w:pStyle w:val="Listenabsatz"/>
              <w:numPr>
                <w:ilvl w:val="0"/>
                <w:numId w:val="12"/>
              </w:numPr>
              <w:spacing w:before="0" w:after="200" w:line="276" w:lineRule="auto"/>
              <w:jc w:val="left"/>
              <w:rPr>
                <w:rFonts w:cs="Arial"/>
                <w:sz w:val="24"/>
                <w:szCs w:val="24"/>
              </w:rPr>
            </w:pPr>
            <w:r>
              <w:rPr>
                <w:rFonts w:cs="Arial"/>
                <w:szCs w:val="24"/>
              </w:rPr>
              <w:t>C</w:t>
            </w:r>
            <w:r w:rsidR="000F70D3">
              <w:rPr>
                <w:rFonts w:cs="Arial"/>
                <w:szCs w:val="24"/>
              </w:rPr>
              <w:t>lipboard</w:t>
            </w:r>
            <w:r>
              <w:rPr>
                <w:rFonts w:cs="Arial"/>
                <w:szCs w:val="24"/>
              </w:rPr>
              <w:t>/ whiteboard</w:t>
            </w:r>
          </w:p>
          <w:p w14:paraId="6B9327F8" w14:textId="4E041FFE" w:rsidR="00E73C2F" w:rsidRPr="00504623" w:rsidRDefault="00E73C2F" w:rsidP="004C3C8B">
            <w:pPr>
              <w:pStyle w:val="Listenabsatz"/>
              <w:numPr>
                <w:ilvl w:val="0"/>
                <w:numId w:val="12"/>
              </w:numPr>
              <w:spacing w:before="0" w:after="200" w:line="276" w:lineRule="auto"/>
              <w:jc w:val="left"/>
              <w:rPr>
                <w:rFonts w:cs="Arial"/>
                <w:sz w:val="24"/>
                <w:szCs w:val="24"/>
              </w:rPr>
            </w:pPr>
            <w:r>
              <w:rPr>
                <w:rFonts w:cs="Arial"/>
                <w:szCs w:val="24"/>
              </w:rPr>
              <w:t xml:space="preserve">nutrient content book </w:t>
            </w:r>
          </w:p>
        </w:tc>
      </w:tr>
      <w:tr w:rsidR="00AB6F56" w:rsidRPr="00DD763A" w14:paraId="1A809470" w14:textId="77777777" w:rsidTr="00AB6F56">
        <w:trPr>
          <w:trHeight w:val="1035"/>
        </w:trPr>
        <w:tc>
          <w:tcPr>
            <w:tcW w:w="9776" w:type="dxa"/>
            <w:gridSpan w:val="3"/>
          </w:tcPr>
          <w:p w14:paraId="22215383" w14:textId="1A79355F" w:rsidR="00AB6F56" w:rsidRDefault="00AB6F56" w:rsidP="00AB6F56">
            <w:pPr>
              <w:tabs>
                <w:tab w:val="left" w:pos="6804"/>
              </w:tabs>
              <w:ind w:left="-19"/>
              <w:rPr>
                <w:rFonts w:cs="Arial"/>
                <w:sz w:val="24"/>
                <w:szCs w:val="24"/>
              </w:rPr>
            </w:pPr>
            <w:r w:rsidRPr="00C97B01">
              <w:rPr>
                <w:rFonts w:cs="Arial"/>
                <w:sz w:val="24"/>
                <w:szCs w:val="24"/>
              </w:rPr>
              <w:t>A</w:t>
            </w:r>
            <w:r>
              <w:rPr>
                <w:rFonts w:cs="Arial"/>
                <w:sz w:val="24"/>
                <w:szCs w:val="24"/>
              </w:rPr>
              <w:t>dditional n</w:t>
            </w:r>
            <w:r w:rsidRPr="00C97B01">
              <w:rPr>
                <w:rFonts w:cs="Arial"/>
                <w:sz w:val="24"/>
                <w:szCs w:val="24"/>
              </w:rPr>
              <w:t xml:space="preserve">otes for the scene </w:t>
            </w:r>
            <w:r w:rsidRPr="00C97B01">
              <w:rPr>
                <w:rFonts w:cs="Arial"/>
                <w:i/>
                <w:sz w:val="24"/>
                <w:szCs w:val="24"/>
              </w:rPr>
              <w:t>[optional]</w:t>
            </w:r>
            <w:r w:rsidRPr="00C97B01">
              <w:rPr>
                <w:rFonts w:cs="Arial"/>
                <w:sz w:val="24"/>
                <w:szCs w:val="24"/>
              </w:rPr>
              <w:t>:</w:t>
            </w:r>
          </w:p>
          <w:p w14:paraId="37013B1B" w14:textId="3A49EC3C" w:rsidR="00412C3B" w:rsidRPr="00412C3B" w:rsidRDefault="00412C3B" w:rsidP="00412C3B">
            <w:pPr>
              <w:pStyle w:val="Listenabsatz"/>
              <w:numPr>
                <w:ilvl w:val="0"/>
                <w:numId w:val="16"/>
              </w:numPr>
              <w:tabs>
                <w:tab w:val="left" w:pos="6804"/>
              </w:tabs>
              <w:rPr>
                <w:rFonts w:cs="Arial"/>
                <w:sz w:val="24"/>
                <w:szCs w:val="24"/>
              </w:rPr>
            </w:pPr>
            <w:r>
              <w:rPr>
                <w:rFonts w:cs="Arial"/>
                <w:sz w:val="24"/>
                <w:szCs w:val="24"/>
              </w:rPr>
              <w:t>pop-up of a picture or a board with a picture in Answer 2 &amp; 3 to demonstrate the distinction of macro- and micronutrients as well as their components.</w:t>
            </w:r>
          </w:p>
          <w:p w14:paraId="738D9B02" w14:textId="48F1A1A5" w:rsidR="00AB6F56" w:rsidRPr="00504623" w:rsidRDefault="00AB6F56" w:rsidP="00AB6F56">
            <w:pPr>
              <w:tabs>
                <w:tab w:val="left" w:pos="6804"/>
              </w:tabs>
              <w:ind w:left="-19"/>
              <w:rPr>
                <w:rFonts w:cs="Arial"/>
                <w:szCs w:val="24"/>
              </w:rPr>
            </w:pPr>
          </w:p>
        </w:tc>
      </w:tr>
    </w:tbl>
    <w:p w14:paraId="488CFE55" w14:textId="77777777" w:rsidR="00030284" w:rsidRPr="00DD763A" w:rsidRDefault="00030284" w:rsidP="0026536B">
      <w:pPr>
        <w:rPr>
          <w:sz w:val="24"/>
          <w:szCs w:val="24"/>
        </w:rPr>
      </w:pPr>
    </w:p>
    <w:p w14:paraId="254B9ED3" w14:textId="477AF5ED" w:rsidR="00504623" w:rsidRDefault="00504623">
      <w:pPr>
        <w:spacing w:before="0" w:after="200" w:line="276" w:lineRule="auto"/>
        <w:jc w:val="left"/>
        <w:rPr>
          <w:sz w:val="24"/>
          <w:szCs w:val="24"/>
        </w:rPr>
      </w:pPr>
    </w:p>
    <w:p w14:paraId="5339715E" w14:textId="79F8139B" w:rsidR="00A45C49" w:rsidRDefault="00A45C49">
      <w:pPr>
        <w:spacing w:before="0" w:after="200" w:line="276" w:lineRule="auto"/>
        <w:jc w:val="left"/>
      </w:pPr>
      <w:r>
        <w:br w:type="page"/>
      </w:r>
    </w:p>
    <w:tbl>
      <w:tblPr>
        <w:tblW w:w="9781"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97"/>
        <w:gridCol w:w="1658"/>
        <w:gridCol w:w="6026"/>
      </w:tblGrid>
      <w:tr w:rsidR="00504623" w:rsidRPr="00B81783" w14:paraId="5B50B27F" w14:textId="77777777" w:rsidTr="00AB6F56">
        <w:trPr>
          <w:trHeight w:val="795"/>
        </w:trPr>
        <w:tc>
          <w:tcPr>
            <w:tcW w:w="3755" w:type="dxa"/>
            <w:gridSpan w:val="2"/>
            <w:vAlign w:val="center"/>
          </w:tcPr>
          <w:p w14:paraId="6A3AE843" w14:textId="77777777" w:rsidR="00504623" w:rsidRPr="00623E29" w:rsidRDefault="00504623" w:rsidP="00687BFD">
            <w:pPr>
              <w:tabs>
                <w:tab w:val="left" w:pos="5670"/>
              </w:tabs>
              <w:rPr>
                <w:rFonts w:cs="Arial"/>
                <w:b/>
                <w:sz w:val="44"/>
                <w:szCs w:val="24"/>
              </w:rPr>
            </w:pPr>
            <w:r w:rsidRPr="00623E29">
              <w:rPr>
                <w:rFonts w:cs="Arial"/>
                <w:sz w:val="24"/>
                <w:szCs w:val="24"/>
              </w:rPr>
              <w:lastRenderedPageBreak/>
              <w:t>Scene Nr.</w:t>
            </w:r>
          </w:p>
        </w:tc>
        <w:tc>
          <w:tcPr>
            <w:tcW w:w="6026" w:type="dxa"/>
            <w:vAlign w:val="center"/>
          </w:tcPr>
          <w:p w14:paraId="70ED5131" w14:textId="20FFDA89" w:rsidR="00504623" w:rsidRPr="00623E29" w:rsidRDefault="00504623" w:rsidP="00687BFD">
            <w:pPr>
              <w:tabs>
                <w:tab w:val="left" w:pos="5670"/>
              </w:tabs>
              <w:rPr>
                <w:rFonts w:cs="Arial"/>
                <w:sz w:val="24"/>
                <w:szCs w:val="24"/>
              </w:rPr>
            </w:pPr>
            <w:r w:rsidRPr="00623E29">
              <w:rPr>
                <w:rFonts w:cs="Arial"/>
                <w:b/>
                <w:sz w:val="44"/>
                <w:szCs w:val="24"/>
              </w:rPr>
              <w:t>2</w:t>
            </w:r>
          </w:p>
        </w:tc>
      </w:tr>
      <w:tr w:rsidR="00504623" w:rsidRPr="00B81783" w14:paraId="75DB7A89" w14:textId="77777777" w:rsidTr="00AB6F56">
        <w:trPr>
          <w:trHeight w:val="735"/>
        </w:trPr>
        <w:tc>
          <w:tcPr>
            <w:tcW w:w="2097" w:type="dxa"/>
            <w:vAlign w:val="center"/>
          </w:tcPr>
          <w:p w14:paraId="41DC88FB" w14:textId="77777777" w:rsidR="00504623" w:rsidRPr="00623E29" w:rsidRDefault="00504623" w:rsidP="00687BFD">
            <w:pPr>
              <w:tabs>
                <w:tab w:val="left" w:pos="5670"/>
              </w:tabs>
              <w:rPr>
                <w:rFonts w:cs="Arial"/>
                <w:i/>
                <w:sz w:val="24"/>
                <w:szCs w:val="24"/>
              </w:rPr>
            </w:pPr>
            <w:r w:rsidRPr="00742EC3">
              <w:rPr>
                <w:rFonts w:cs="Arial"/>
                <w:sz w:val="24"/>
                <w:szCs w:val="24"/>
              </w:rPr>
              <w:t xml:space="preserve">Title </w:t>
            </w:r>
            <w:r w:rsidRPr="00742EC3">
              <w:rPr>
                <w:rFonts w:cs="Arial"/>
                <w:i/>
                <w:sz w:val="24"/>
                <w:szCs w:val="24"/>
              </w:rPr>
              <w:t>[optional]:</w:t>
            </w:r>
          </w:p>
        </w:tc>
        <w:tc>
          <w:tcPr>
            <w:tcW w:w="7684" w:type="dxa"/>
            <w:gridSpan w:val="2"/>
            <w:vAlign w:val="center"/>
          </w:tcPr>
          <w:p w14:paraId="447FCCAA" w14:textId="02D2FB9D" w:rsidR="00504623" w:rsidRPr="00623E29" w:rsidRDefault="00B56BE5" w:rsidP="00687BFD">
            <w:pPr>
              <w:tabs>
                <w:tab w:val="left" w:pos="5670"/>
              </w:tabs>
              <w:rPr>
                <w:rFonts w:cs="Arial"/>
                <w:sz w:val="24"/>
                <w:szCs w:val="24"/>
              </w:rPr>
            </w:pPr>
            <w:r>
              <w:rPr>
                <w:rFonts w:cs="Arial"/>
                <w:sz w:val="24"/>
                <w:szCs w:val="24"/>
              </w:rPr>
              <w:t>Nutrition in a life-course approach/perspective</w:t>
            </w:r>
          </w:p>
        </w:tc>
      </w:tr>
      <w:tr w:rsidR="00504623" w:rsidRPr="00B81783" w14:paraId="1B46AF45" w14:textId="77777777" w:rsidTr="00AB6F56">
        <w:trPr>
          <w:trHeight w:val="735"/>
        </w:trPr>
        <w:tc>
          <w:tcPr>
            <w:tcW w:w="2097" w:type="dxa"/>
            <w:vAlign w:val="center"/>
          </w:tcPr>
          <w:p w14:paraId="7FF8BF5E" w14:textId="77777777" w:rsidR="00504623" w:rsidRPr="00623E29" w:rsidRDefault="00504623" w:rsidP="00687BFD">
            <w:pPr>
              <w:tabs>
                <w:tab w:val="left" w:pos="5670"/>
              </w:tabs>
              <w:rPr>
                <w:rFonts w:cs="Arial"/>
                <w:sz w:val="24"/>
                <w:szCs w:val="24"/>
              </w:rPr>
            </w:pPr>
            <w:r w:rsidRPr="00623E29">
              <w:rPr>
                <w:rFonts w:cs="Arial"/>
                <w:sz w:val="24"/>
                <w:szCs w:val="24"/>
              </w:rPr>
              <w:t>Format:</w:t>
            </w:r>
          </w:p>
        </w:tc>
        <w:tc>
          <w:tcPr>
            <w:tcW w:w="7684" w:type="dxa"/>
            <w:gridSpan w:val="2"/>
            <w:vAlign w:val="center"/>
          </w:tcPr>
          <w:p w14:paraId="04D2850B" w14:textId="77777777" w:rsidR="00504623" w:rsidRPr="00946D88" w:rsidRDefault="00504623" w:rsidP="00687BFD">
            <w:pPr>
              <w:tabs>
                <w:tab w:val="left" w:pos="5670"/>
              </w:tabs>
              <w:rPr>
                <w:rFonts w:cs="Arial"/>
                <w:szCs w:val="24"/>
                <w:lang w:val="de-DE"/>
              </w:rPr>
            </w:pPr>
            <w:r w:rsidRPr="00623E29">
              <w:rPr>
                <w:rFonts w:cs="Arial"/>
                <w:szCs w:val="24"/>
              </w:rPr>
              <w:t>Intervi</w:t>
            </w:r>
            <w:r>
              <w:rPr>
                <w:rFonts w:cs="Arial"/>
                <w:szCs w:val="24"/>
                <w:lang w:val="de-DE"/>
              </w:rPr>
              <w:t>ew</w:t>
            </w:r>
          </w:p>
        </w:tc>
      </w:tr>
      <w:tr w:rsidR="00504623" w:rsidRPr="00C97B01" w14:paraId="148C24F2" w14:textId="77777777" w:rsidTr="00AB6F56">
        <w:trPr>
          <w:trHeight w:val="870"/>
        </w:trPr>
        <w:tc>
          <w:tcPr>
            <w:tcW w:w="2097" w:type="dxa"/>
            <w:vAlign w:val="center"/>
          </w:tcPr>
          <w:p w14:paraId="01BEAD5B" w14:textId="77777777" w:rsidR="00504623" w:rsidRPr="00E642DF" w:rsidRDefault="00504623" w:rsidP="00687BFD">
            <w:pPr>
              <w:tabs>
                <w:tab w:val="left" w:pos="6804"/>
              </w:tabs>
              <w:rPr>
                <w:rFonts w:cs="Arial"/>
                <w:sz w:val="24"/>
                <w:szCs w:val="24"/>
                <w:lang w:val="de-DE"/>
              </w:rPr>
            </w:pPr>
            <w:r w:rsidRPr="00E642DF">
              <w:rPr>
                <w:rFonts w:cs="Arial"/>
                <w:sz w:val="24"/>
                <w:szCs w:val="24"/>
                <w:lang w:val="de-DE"/>
              </w:rPr>
              <w:t>Setting:</w:t>
            </w:r>
          </w:p>
        </w:tc>
        <w:tc>
          <w:tcPr>
            <w:tcW w:w="7684" w:type="dxa"/>
            <w:gridSpan w:val="2"/>
            <w:vAlign w:val="center"/>
          </w:tcPr>
          <w:p w14:paraId="0B0D33E2" w14:textId="73DA4105" w:rsidR="00504623" w:rsidRPr="00E642DF" w:rsidRDefault="00E73C2F" w:rsidP="00687BFD">
            <w:pPr>
              <w:tabs>
                <w:tab w:val="left" w:pos="6804"/>
              </w:tabs>
              <w:rPr>
                <w:rFonts w:cs="Arial"/>
                <w:sz w:val="24"/>
                <w:szCs w:val="24"/>
                <w:lang w:val="de-DE"/>
              </w:rPr>
            </w:pPr>
            <w:r>
              <w:rPr>
                <w:rFonts w:cs="Arial"/>
                <w:sz w:val="24"/>
                <w:szCs w:val="24"/>
                <w:lang w:val="de-DE"/>
              </w:rPr>
              <w:t>University/ Lecture room</w:t>
            </w:r>
          </w:p>
        </w:tc>
      </w:tr>
      <w:tr w:rsidR="00504623" w:rsidRPr="00946D88" w14:paraId="5380EEEB" w14:textId="77777777" w:rsidTr="00AB6F56">
        <w:trPr>
          <w:trHeight w:val="870"/>
        </w:trPr>
        <w:tc>
          <w:tcPr>
            <w:tcW w:w="2097" w:type="dxa"/>
            <w:vAlign w:val="center"/>
          </w:tcPr>
          <w:p w14:paraId="5F721917" w14:textId="047DED8C" w:rsidR="00504623" w:rsidRDefault="005F2498" w:rsidP="00687BFD">
            <w:pPr>
              <w:tabs>
                <w:tab w:val="left" w:pos="6804"/>
              </w:tabs>
              <w:rPr>
                <w:rFonts w:cs="Arial"/>
                <w:sz w:val="24"/>
                <w:szCs w:val="24"/>
                <w:lang w:val="de-DE"/>
              </w:rPr>
            </w:pPr>
            <w:r w:rsidRPr="004C3C8B">
              <w:rPr>
                <w:rFonts w:cs="Arial"/>
                <w:sz w:val="24"/>
                <w:szCs w:val="24"/>
              </w:rPr>
              <w:t>Characters</w:t>
            </w:r>
            <w:r w:rsidR="00504623" w:rsidRPr="004C3C8B">
              <w:rPr>
                <w:rFonts w:cs="Arial"/>
                <w:sz w:val="24"/>
                <w:szCs w:val="24"/>
                <w:lang w:val="de-DE"/>
              </w:rPr>
              <w:t>:</w:t>
            </w:r>
          </w:p>
        </w:tc>
        <w:tc>
          <w:tcPr>
            <w:tcW w:w="7684" w:type="dxa"/>
            <w:gridSpan w:val="2"/>
            <w:vAlign w:val="center"/>
          </w:tcPr>
          <w:p w14:paraId="6863F2FD" w14:textId="77777777" w:rsidR="004C3C8B" w:rsidRPr="004C3C8B" w:rsidRDefault="004C3C8B" w:rsidP="004C3C8B">
            <w:pPr>
              <w:tabs>
                <w:tab w:val="left" w:pos="6804"/>
              </w:tabs>
              <w:rPr>
                <w:rFonts w:cs="Arial"/>
                <w:color w:val="595959" w:themeColor="text1" w:themeTint="A6"/>
                <w:szCs w:val="24"/>
              </w:rPr>
            </w:pPr>
            <w:r w:rsidRPr="004C3C8B">
              <w:rPr>
                <w:rFonts w:cs="Arial"/>
              </w:rPr>
              <w:t xml:space="preserve">Interviewer: Carolin Herzog </w:t>
            </w:r>
            <w:r w:rsidRPr="004C3C8B">
              <w:rPr>
                <w:rFonts w:cs="Arial"/>
                <w:color w:val="595959" w:themeColor="text1" w:themeTint="A6"/>
                <w:szCs w:val="24"/>
              </w:rPr>
              <w:t xml:space="preserve"> </w:t>
            </w:r>
          </w:p>
          <w:p w14:paraId="5D6DB637" w14:textId="77777777" w:rsidR="004C3C8B" w:rsidRPr="004C3C8B" w:rsidRDefault="004C3C8B" w:rsidP="004C3C8B">
            <w:pPr>
              <w:tabs>
                <w:tab w:val="left" w:pos="6804"/>
              </w:tabs>
              <w:rPr>
                <w:rFonts w:cs="Arial"/>
                <w:color w:val="595959" w:themeColor="text1" w:themeTint="A6"/>
                <w:szCs w:val="24"/>
                <w:lang w:val="de-AT"/>
              </w:rPr>
            </w:pPr>
            <w:r w:rsidRPr="004C3C8B">
              <w:rPr>
                <w:rFonts w:cs="Arial"/>
                <w:color w:val="595959" w:themeColor="text1" w:themeTint="A6"/>
                <w:szCs w:val="24"/>
                <w:lang w:val="de-AT"/>
              </w:rPr>
              <w:t xml:space="preserve">                         </w:t>
            </w:r>
          </w:p>
          <w:p w14:paraId="54F441CF" w14:textId="77777777" w:rsidR="004C3C8B" w:rsidRPr="004C3C8B" w:rsidRDefault="004C3C8B" w:rsidP="004C3C8B">
            <w:pPr>
              <w:tabs>
                <w:tab w:val="left" w:pos="6804"/>
              </w:tabs>
              <w:rPr>
                <w:rFonts w:cs="Arial"/>
                <w:szCs w:val="24"/>
                <w:lang w:val="de-AT"/>
              </w:rPr>
            </w:pPr>
            <w:r w:rsidRPr="004C3C8B">
              <w:rPr>
                <w:rFonts w:cs="Arial"/>
                <w:szCs w:val="24"/>
                <w:lang w:val="de-AT"/>
              </w:rPr>
              <w:t xml:space="preserve">Interviewee: </w:t>
            </w:r>
            <w:r w:rsidRPr="004C3C8B">
              <w:rPr>
                <w:rFonts w:cs="Arial"/>
                <w:lang w:val="de-AT"/>
              </w:rPr>
              <w:t xml:space="preserve"> Regina Roller-Wirnsberger, Medical doctor</w:t>
            </w:r>
          </w:p>
          <w:p w14:paraId="62F10606" w14:textId="1FD5CE9C" w:rsidR="00504623" w:rsidRPr="00946D88" w:rsidRDefault="00504623" w:rsidP="00687BFD">
            <w:pPr>
              <w:tabs>
                <w:tab w:val="left" w:pos="6804"/>
              </w:tabs>
              <w:rPr>
                <w:rFonts w:cs="Arial"/>
                <w:color w:val="595959" w:themeColor="text1" w:themeTint="A6"/>
                <w:szCs w:val="24"/>
              </w:rPr>
            </w:pPr>
          </w:p>
        </w:tc>
      </w:tr>
      <w:tr w:rsidR="00504623" w:rsidRPr="00946D88" w14:paraId="513359E4" w14:textId="77777777" w:rsidTr="00AB6F56">
        <w:trPr>
          <w:trHeight w:val="870"/>
        </w:trPr>
        <w:tc>
          <w:tcPr>
            <w:tcW w:w="2097" w:type="dxa"/>
            <w:vAlign w:val="center"/>
          </w:tcPr>
          <w:p w14:paraId="145A85F0" w14:textId="77777777" w:rsidR="00504623" w:rsidRPr="00946D88" w:rsidRDefault="00504623" w:rsidP="00687BFD">
            <w:pPr>
              <w:tabs>
                <w:tab w:val="left" w:pos="6804"/>
              </w:tabs>
              <w:rPr>
                <w:rFonts w:cs="Arial"/>
                <w:sz w:val="24"/>
                <w:szCs w:val="24"/>
              </w:rPr>
            </w:pPr>
            <w:r w:rsidRPr="00946D88">
              <w:rPr>
                <w:rFonts w:cs="Arial"/>
                <w:sz w:val="24"/>
                <w:szCs w:val="24"/>
              </w:rPr>
              <w:t>Content:</w:t>
            </w:r>
          </w:p>
        </w:tc>
        <w:tc>
          <w:tcPr>
            <w:tcW w:w="7684" w:type="dxa"/>
            <w:gridSpan w:val="2"/>
            <w:vAlign w:val="center"/>
          </w:tcPr>
          <w:p w14:paraId="1991FF76" w14:textId="5AD79982" w:rsidR="00E135D8" w:rsidRPr="00504623" w:rsidRDefault="00504623" w:rsidP="00687BFD">
            <w:pPr>
              <w:rPr>
                <w:rFonts w:cs="Arial"/>
              </w:rPr>
            </w:pPr>
            <w:r w:rsidRPr="00023B02">
              <w:rPr>
                <w:rFonts w:cs="Arial"/>
                <w:b/>
              </w:rPr>
              <w:t>Question 1</w:t>
            </w:r>
            <w:r>
              <w:rPr>
                <w:rFonts w:cs="Arial"/>
                <w:b/>
              </w:rPr>
              <w:t xml:space="preserve">: </w:t>
            </w:r>
            <w:r w:rsidR="00D47548" w:rsidRPr="00E135D8">
              <w:rPr>
                <w:rFonts w:cs="Arial"/>
              </w:rPr>
              <w:t>Speaking of which, since we are talking about the</w:t>
            </w:r>
            <w:r w:rsidR="00447B9D">
              <w:rPr>
                <w:rFonts w:cs="Arial"/>
              </w:rPr>
              <w:t xml:space="preserve"> needs and</w:t>
            </w:r>
            <w:r w:rsidR="00D47548" w:rsidRPr="00E135D8">
              <w:rPr>
                <w:rFonts w:cs="Arial"/>
              </w:rPr>
              <w:t xml:space="preserve"> dep</w:t>
            </w:r>
            <w:r w:rsidR="00DA2826">
              <w:rPr>
                <w:rFonts w:cs="Arial"/>
              </w:rPr>
              <w:t>endency</w:t>
            </w:r>
            <w:r w:rsidR="00D47548" w:rsidRPr="00E135D8">
              <w:rPr>
                <w:rFonts w:cs="Arial"/>
              </w:rPr>
              <w:t xml:space="preserve"> of need</w:t>
            </w:r>
            <w:r w:rsidR="00F4390E">
              <w:rPr>
                <w:rFonts w:cs="Arial"/>
              </w:rPr>
              <w:t>s</w:t>
            </w:r>
            <w:r w:rsidR="00C73D06">
              <w:rPr>
                <w:rFonts w:cs="Arial"/>
              </w:rPr>
              <w:t xml:space="preserve"> on different factors such as</w:t>
            </w:r>
            <w:r w:rsidR="00D47548" w:rsidRPr="00E135D8">
              <w:rPr>
                <w:rFonts w:cs="Arial"/>
              </w:rPr>
              <w:t xml:space="preserve"> age</w:t>
            </w:r>
            <w:r w:rsidR="00F4390E">
              <w:rPr>
                <w:rFonts w:cs="Arial"/>
              </w:rPr>
              <w:t xml:space="preserve">, what changes in terms of nutrition </w:t>
            </w:r>
            <w:r w:rsidR="00B56BE5">
              <w:rPr>
                <w:rFonts w:cs="Arial"/>
              </w:rPr>
              <w:t xml:space="preserve">in a </w:t>
            </w:r>
            <w:r w:rsidR="00F4390E">
              <w:rPr>
                <w:rFonts w:cs="Arial"/>
              </w:rPr>
              <w:t>life-</w:t>
            </w:r>
            <w:r w:rsidR="00B56BE5" w:rsidRPr="004C3C8B">
              <w:rPr>
                <w:rFonts w:cs="Arial"/>
              </w:rPr>
              <w:t xml:space="preserve">course </w:t>
            </w:r>
            <w:r w:rsidR="00F4390E" w:rsidRPr="004C3C8B">
              <w:rPr>
                <w:rFonts w:cs="Arial"/>
              </w:rPr>
              <w:t>approach</w:t>
            </w:r>
            <w:r w:rsidR="00B56BE5" w:rsidRPr="004C3C8B">
              <w:rPr>
                <w:rFonts w:cs="Arial"/>
              </w:rPr>
              <w:t>/</w:t>
            </w:r>
            <w:r w:rsidR="00F4390E" w:rsidRPr="004C3C8B">
              <w:rPr>
                <w:rFonts w:cs="Arial"/>
              </w:rPr>
              <w:t>perspective?</w:t>
            </w:r>
          </w:p>
          <w:p w14:paraId="3704BC35" w14:textId="754A00C2" w:rsidR="00504623" w:rsidRPr="009F65C5" w:rsidRDefault="00504623" w:rsidP="00687BFD">
            <w:pPr>
              <w:rPr>
                <w:rFonts w:cs="Arial"/>
              </w:rPr>
            </w:pPr>
            <w:r w:rsidRPr="00023B02">
              <w:rPr>
                <w:rFonts w:cs="Arial"/>
                <w:b/>
              </w:rPr>
              <w:t>Answer 1:</w:t>
            </w:r>
            <w:r w:rsidR="00B56BE5">
              <w:rPr>
                <w:rFonts w:cs="Arial"/>
                <w:b/>
              </w:rPr>
              <w:t xml:space="preserve"> </w:t>
            </w:r>
            <w:r w:rsidR="00E214FA" w:rsidRPr="00E214FA">
              <w:rPr>
                <w:rFonts w:cs="Arial"/>
              </w:rPr>
              <w:t xml:space="preserve">As already briefly mentioned before, the </w:t>
            </w:r>
            <w:r w:rsidR="00E214FA">
              <w:rPr>
                <w:rFonts w:cs="Arial"/>
              </w:rPr>
              <w:t xml:space="preserve">nutrient </w:t>
            </w:r>
            <w:r w:rsidR="00E214FA" w:rsidRPr="00E214FA">
              <w:rPr>
                <w:rFonts w:cs="Arial"/>
              </w:rPr>
              <w:t>requirements</w:t>
            </w:r>
            <w:r w:rsidR="009F65C5">
              <w:rPr>
                <w:rFonts w:cs="Arial"/>
              </w:rPr>
              <w:t xml:space="preserve"> vary according to</w:t>
            </w:r>
            <w:r w:rsidR="00E214FA" w:rsidRPr="00E214FA">
              <w:rPr>
                <w:rFonts w:cs="Arial"/>
              </w:rPr>
              <w:t xml:space="preserve"> </w:t>
            </w:r>
            <w:r w:rsidR="009F65C5">
              <w:rPr>
                <w:rFonts w:cs="Arial"/>
              </w:rPr>
              <w:t xml:space="preserve">different </w:t>
            </w:r>
            <w:r w:rsidR="00E214FA" w:rsidRPr="00E214FA">
              <w:rPr>
                <w:rFonts w:cs="Arial"/>
              </w:rPr>
              <w:t xml:space="preserve">stages and </w:t>
            </w:r>
            <w:r w:rsidR="009F65C5">
              <w:rPr>
                <w:rFonts w:cs="Arial"/>
              </w:rPr>
              <w:t>circumstances</w:t>
            </w:r>
            <w:r w:rsidR="00E214FA" w:rsidRPr="00E214FA">
              <w:rPr>
                <w:rFonts w:cs="Arial"/>
              </w:rPr>
              <w:t xml:space="preserve"> in life.</w:t>
            </w:r>
            <w:r w:rsidR="00E214FA">
              <w:rPr>
                <w:rFonts w:cs="Arial"/>
                <w:b/>
              </w:rPr>
              <w:t xml:space="preserve"> </w:t>
            </w:r>
            <w:r w:rsidR="00E214FA" w:rsidRPr="009F65C5">
              <w:rPr>
                <w:rFonts w:cs="Arial"/>
              </w:rPr>
              <w:t xml:space="preserve">Consequently, depending on </w:t>
            </w:r>
            <w:r w:rsidR="009F65C5">
              <w:rPr>
                <w:rFonts w:cs="Arial"/>
              </w:rPr>
              <w:t>a wide variety of factors</w:t>
            </w:r>
            <w:r w:rsidR="00E214FA" w:rsidRPr="009F65C5">
              <w:rPr>
                <w:rFonts w:cs="Arial"/>
              </w:rPr>
              <w:t xml:space="preserve"> </w:t>
            </w:r>
            <w:r w:rsidR="009F65C5">
              <w:rPr>
                <w:rFonts w:cs="Arial"/>
              </w:rPr>
              <w:t>including height, weight and activity level beside</w:t>
            </w:r>
            <w:r w:rsidR="00C73D06">
              <w:rPr>
                <w:rFonts w:cs="Arial"/>
              </w:rPr>
              <w:t xml:space="preserve"> the already mentioned factors of</w:t>
            </w:r>
            <w:r w:rsidR="009F65C5">
              <w:rPr>
                <w:rFonts w:cs="Arial"/>
              </w:rPr>
              <w:t xml:space="preserve"> age, gender, state of health/illness and </w:t>
            </w:r>
            <w:r w:rsidR="00C73D06">
              <w:rPr>
                <w:rFonts w:cs="Arial"/>
              </w:rPr>
              <w:t xml:space="preserve">further </w:t>
            </w:r>
            <w:r w:rsidR="009F65C5">
              <w:rPr>
                <w:rFonts w:cs="Arial"/>
              </w:rPr>
              <w:t>factors.</w:t>
            </w:r>
            <w:r w:rsidR="00F056A3">
              <w:rPr>
                <w:rFonts w:cs="Arial"/>
              </w:rPr>
              <w:t xml:space="preserve"> </w:t>
            </w:r>
            <w:r w:rsidR="0046040F" w:rsidRPr="004C3C8B">
              <w:rPr>
                <w:rFonts w:cs="Arial"/>
              </w:rPr>
              <w:t>Special stages/phases</w:t>
            </w:r>
            <w:r w:rsidR="0046040F" w:rsidRPr="0046040F">
              <w:rPr>
                <w:rFonts w:cs="Arial"/>
              </w:rPr>
              <w:t xml:space="preserve"> in a life course concept occur in this context, for example, during rapid growth at a young age and during pregnancy, but also when m</w:t>
            </w:r>
            <w:r w:rsidR="0046040F">
              <w:rPr>
                <w:rFonts w:cs="Arial"/>
              </w:rPr>
              <w:t>etabolism slows down in old age</w:t>
            </w:r>
            <w:r w:rsidR="00F056A3">
              <w:rPr>
                <w:rFonts w:cs="Arial"/>
              </w:rPr>
              <w:t xml:space="preserve">, which affects the amount and composition of required energy and nutrients.  </w:t>
            </w:r>
          </w:p>
          <w:p w14:paraId="4BB51E83" w14:textId="70CA107F" w:rsidR="00504623" w:rsidRDefault="00504623" w:rsidP="00687BFD">
            <w:pPr>
              <w:rPr>
                <w:rFonts w:cs="Arial"/>
              </w:rPr>
            </w:pPr>
            <w:r w:rsidRPr="00023B02">
              <w:rPr>
                <w:rFonts w:cs="Arial"/>
                <w:b/>
              </w:rPr>
              <w:t>Question 2</w:t>
            </w:r>
            <w:r w:rsidRPr="00E642DF">
              <w:rPr>
                <w:rFonts w:cs="Arial"/>
              </w:rPr>
              <w:t xml:space="preserve">: </w:t>
            </w:r>
            <w:r w:rsidR="00A34C78">
              <w:rPr>
                <w:rFonts w:cs="Arial"/>
              </w:rPr>
              <w:t xml:space="preserve">Can you explain in a little more detail, which characteristics arise over </w:t>
            </w:r>
            <w:r w:rsidR="00A34C78" w:rsidRPr="004C3C8B">
              <w:rPr>
                <w:rFonts w:cs="Arial"/>
              </w:rPr>
              <w:t>the stages/ phases of the</w:t>
            </w:r>
            <w:r w:rsidR="00A34C78">
              <w:rPr>
                <w:rFonts w:cs="Arial"/>
              </w:rPr>
              <w:t xml:space="preserve"> life-course?</w:t>
            </w:r>
          </w:p>
          <w:p w14:paraId="118F884B" w14:textId="329FAC52" w:rsidR="00AF3C53" w:rsidRDefault="00504623" w:rsidP="003E7D87">
            <w:pPr>
              <w:rPr>
                <w:rFonts w:cs="Arial"/>
              </w:rPr>
            </w:pPr>
            <w:r w:rsidRPr="00504623">
              <w:rPr>
                <w:rFonts w:cs="Arial"/>
                <w:b/>
              </w:rPr>
              <w:t>Answer 2</w:t>
            </w:r>
            <w:r w:rsidRPr="005364D0">
              <w:rPr>
                <w:rFonts w:cs="Arial"/>
              </w:rPr>
              <w:t>:</w:t>
            </w:r>
            <w:r w:rsidR="00A34C78">
              <w:rPr>
                <w:rFonts w:cs="Arial"/>
              </w:rPr>
              <w:t xml:space="preserve"> </w:t>
            </w:r>
            <w:r w:rsidR="00AF3C53">
              <w:rPr>
                <w:rFonts w:cs="Arial"/>
              </w:rPr>
              <w:t xml:space="preserve">Yes, I mean </w:t>
            </w:r>
            <w:r w:rsidR="00AF3C53" w:rsidRPr="00AF3C53">
              <w:rPr>
                <w:rFonts w:cs="Arial"/>
              </w:rPr>
              <w:t>this is a very broad area of interest</w:t>
            </w:r>
            <w:r w:rsidR="00B47BDC">
              <w:rPr>
                <w:rFonts w:cs="Arial"/>
              </w:rPr>
              <w:t xml:space="preserve"> in general</w:t>
            </w:r>
            <w:r w:rsidR="00AF3C53" w:rsidRPr="00AF3C53">
              <w:rPr>
                <w:rFonts w:cs="Arial"/>
              </w:rPr>
              <w:t xml:space="preserve">, </w:t>
            </w:r>
            <w:r w:rsidR="00B47BDC">
              <w:rPr>
                <w:rFonts w:cs="Arial"/>
              </w:rPr>
              <w:t xml:space="preserve">however </w:t>
            </w:r>
            <w:r w:rsidR="00AF3C53" w:rsidRPr="00AF3C53">
              <w:rPr>
                <w:rFonts w:cs="Arial"/>
              </w:rPr>
              <w:t>I will try to provide an overview and to keep it as short as possible.</w:t>
            </w:r>
          </w:p>
          <w:p w14:paraId="2D95E285" w14:textId="75351C67" w:rsidR="003E7D87" w:rsidRDefault="00A34C78" w:rsidP="003E7D87">
            <w:pPr>
              <w:rPr>
                <w:rFonts w:cs="Arial"/>
              </w:rPr>
            </w:pPr>
            <w:r>
              <w:rPr>
                <w:rFonts w:cs="Arial"/>
              </w:rPr>
              <w:t xml:space="preserve">Right at the beginning of life </w:t>
            </w:r>
            <w:r w:rsidR="005E65A8">
              <w:rPr>
                <w:rFonts w:cs="Arial"/>
              </w:rPr>
              <w:t xml:space="preserve">during </w:t>
            </w:r>
            <w:r>
              <w:rPr>
                <w:rFonts w:cs="Arial"/>
              </w:rPr>
              <w:t>pregnancy</w:t>
            </w:r>
            <w:r w:rsidR="003E7D87">
              <w:rPr>
                <w:rFonts w:cs="Arial"/>
              </w:rPr>
              <w:t xml:space="preserve"> and </w:t>
            </w:r>
            <w:r w:rsidR="00535E6F">
              <w:rPr>
                <w:rFonts w:cs="Arial"/>
              </w:rPr>
              <w:t>lactation</w:t>
            </w:r>
            <w:r w:rsidR="00E345BC">
              <w:rPr>
                <w:rFonts w:cs="Arial"/>
              </w:rPr>
              <w:t>, adequate quality in nutrition is essential for healthy growth and development as well as appropriate supply for both child and mother.</w:t>
            </w:r>
            <w:r w:rsidR="00FC6BCA">
              <w:rPr>
                <w:rFonts w:cs="Arial"/>
              </w:rPr>
              <w:t xml:space="preserve"> </w:t>
            </w:r>
            <w:r w:rsidR="00241B2A">
              <w:rPr>
                <w:rFonts w:cs="Arial"/>
              </w:rPr>
              <w:t xml:space="preserve">At the same time, the mother’s diet during pregnancy and lactation can already significantly shape the child’s later eating habits and taste preferences. </w:t>
            </w:r>
            <w:r w:rsidR="003E7D87">
              <w:rPr>
                <w:rFonts w:cs="Arial"/>
              </w:rPr>
              <w:t xml:space="preserve">The need for </w:t>
            </w:r>
            <w:r w:rsidR="002718D3">
              <w:rPr>
                <w:rFonts w:cs="Arial"/>
              </w:rPr>
              <w:t>energy</w:t>
            </w:r>
            <w:r w:rsidR="006259D9">
              <w:rPr>
                <w:rFonts w:cs="Arial"/>
              </w:rPr>
              <w:t xml:space="preserve"> and protein but especially</w:t>
            </w:r>
            <w:r w:rsidR="001946C1">
              <w:rPr>
                <w:rFonts w:cs="Arial"/>
              </w:rPr>
              <w:t xml:space="preserve"> </w:t>
            </w:r>
            <w:r w:rsidR="003E7D87">
              <w:rPr>
                <w:rFonts w:cs="Arial"/>
              </w:rPr>
              <w:t>some vitamins and minerals is increased during these stages</w:t>
            </w:r>
            <w:r w:rsidR="002718D3">
              <w:rPr>
                <w:rFonts w:cs="Arial"/>
              </w:rPr>
              <w:t xml:space="preserve">. </w:t>
            </w:r>
            <w:r w:rsidR="002132B9" w:rsidRPr="002132B9">
              <w:rPr>
                <w:rFonts w:cs="Arial"/>
              </w:rPr>
              <w:t>Examples of micronutrients whose supply can become critical during pregnancy include the following</w:t>
            </w:r>
            <w:r w:rsidR="003E7D87">
              <w:rPr>
                <w:rFonts w:cs="Arial"/>
              </w:rPr>
              <w:t xml:space="preserve">: </w:t>
            </w:r>
          </w:p>
          <w:p w14:paraId="63B1159C" w14:textId="10FE56D2" w:rsidR="002132B9" w:rsidRPr="002132B9" w:rsidRDefault="002132B9" w:rsidP="002132B9">
            <w:pPr>
              <w:pStyle w:val="Listenabsatz"/>
              <w:numPr>
                <w:ilvl w:val="0"/>
                <w:numId w:val="15"/>
              </w:numPr>
              <w:rPr>
                <w:rFonts w:cs="Arial"/>
              </w:rPr>
            </w:pPr>
            <w:r w:rsidRPr="002132B9">
              <w:rPr>
                <w:rFonts w:cs="Arial"/>
              </w:rPr>
              <w:t>vitamins:</w:t>
            </w:r>
          </w:p>
          <w:p w14:paraId="66927E50" w14:textId="76DD554C" w:rsidR="002132B9" w:rsidRPr="00185B76" w:rsidRDefault="003E7D87" w:rsidP="00185B76">
            <w:pPr>
              <w:pStyle w:val="Listenabsatz"/>
              <w:numPr>
                <w:ilvl w:val="0"/>
                <w:numId w:val="12"/>
              </w:numPr>
              <w:rPr>
                <w:rFonts w:cs="Arial"/>
              </w:rPr>
            </w:pPr>
            <w:r w:rsidRPr="002B3015">
              <w:rPr>
                <w:rFonts w:cs="Arial"/>
              </w:rPr>
              <w:t>folic acid</w:t>
            </w:r>
            <w:r w:rsidR="001400BB" w:rsidRPr="002B3015">
              <w:rPr>
                <w:rFonts w:cs="Arial"/>
              </w:rPr>
              <w:t xml:space="preserve"> (e.g. green vegetables, legumes, whole grains)</w:t>
            </w:r>
            <w:r w:rsidR="005E65A8" w:rsidRPr="002B3015">
              <w:rPr>
                <w:rFonts w:cs="Arial"/>
              </w:rPr>
              <w:t xml:space="preserve"> </w:t>
            </w:r>
          </w:p>
          <w:p w14:paraId="63101237" w14:textId="5A2E2842" w:rsidR="002132B9" w:rsidRDefault="002132B9" w:rsidP="00547274">
            <w:pPr>
              <w:pStyle w:val="Listenabsatz"/>
              <w:numPr>
                <w:ilvl w:val="0"/>
                <w:numId w:val="12"/>
              </w:numPr>
              <w:rPr>
                <w:rFonts w:cs="Arial"/>
              </w:rPr>
            </w:pPr>
            <w:r>
              <w:rPr>
                <w:rFonts w:cs="Arial"/>
              </w:rPr>
              <w:t>vitamin B6 (e.g. chicken, pork, fish, whole grains, potatoes, lentils)</w:t>
            </w:r>
          </w:p>
          <w:p w14:paraId="5186CAA9" w14:textId="27A276D5" w:rsidR="003E7D87" w:rsidRDefault="002132B9" w:rsidP="00547274">
            <w:pPr>
              <w:pStyle w:val="Listenabsatz"/>
              <w:numPr>
                <w:ilvl w:val="0"/>
                <w:numId w:val="12"/>
              </w:numPr>
              <w:rPr>
                <w:rFonts w:cs="Arial"/>
              </w:rPr>
            </w:pPr>
            <w:r>
              <w:rPr>
                <w:rFonts w:cs="Arial"/>
              </w:rPr>
              <w:t xml:space="preserve">vitamin </w:t>
            </w:r>
            <w:r w:rsidR="003E7D87" w:rsidRPr="002B3015">
              <w:rPr>
                <w:rFonts w:cs="Arial"/>
              </w:rPr>
              <w:t>D</w:t>
            </w:r>
            <w:r w:rsidR="001946C1" w:rsidRPr="002B3015">
              <w:rPr>
                <w:rFonts w:cs="Arial"/>
              </w:rPr>
              <w:t xml:space="preserve"> (e.g. fish, egg yolk; UVB exposure of the skin)</w:t>
            </w:r>
          </w:p>
          <w:p w14:paraId="4D2CA87E" w14:textId="4B16A42D" w:rsidR="002132B9" w:rsidRPr="002132B9" w:rsidRDefault="002132B9" w:rsidP="002132B9">
            <w:pPr>
              <w:pStyle w:val="Listenabsatz"/>
              <w:numPr>
                <w:ilvl w:val="0"/>
                <w:numId w:val="15"/>
              </w:numPr>
              <w:rPr>
                <w:rFonts w:cs="Arial"/>
              </w:rPr>
            </w:pPr>
            <w:r>
              <w:rPr>
                <w:rFonts w:cs="Arial"/>
              </w:rPr>
              <w:t>and the mineral &amp; trace elements:</w:t>
            </w:r>
          </w:p>
          <w:p w14:paraId="76B1D471" w14:textId="0009D3E6" w:rsidR="003E7D87" w:rsidRPr="002B3015" w:rsidRDefault="003E7D87" w:rsidP="003E7D87">
            <w:pPr>
              <w:pStyle w:val="Listenabsatz"/>
              <w:numPr>
                <w:ilvl w:val="0"/>
                <w:numId w:val="12"/>
              </w:numPr>
              <w:rPr>
                <w:rFonts w:cs="Arial"/>
              </w:rPr>
            </w:pPr>
            <w:r w:rsidRPr="002B3015">
              <w:rPr>
                <w:rFonts w:cs="Arial"/>
              </w:rPr>
              <w:t xml:space="preserve">calcium </w:t>
            </w:r>
            <w:r w:rsidR="001400BB" w:rsidRPr="002B3015">
              <w:rPr>
                <w:rFonts w:cs="Arial"/>
              </w:rPr>
              <w:t xml:space="preserve">(e.g. milk and milk products, </w:t>
            </w:r>
            <w:r w:rsidR="001946C1" w:rsidRPr="002B3015">
              <w:rPr>
                <w:rFonts w:cs="Arial"/>
              </w:rPr>
              <w:t>broccoli, calcium-rich mineral waters)</w:t>
            </w:r>
          </w:p>
          <w:p w14:paraId="2B7B0209" w14:textId="064C57B7" w:rsidR="003E7D87" w:rsidRPr="002B3015" w:rsidRDefault="003E7D87" w:rsidP="003E7D87">
            <w:pPr>
              <w:pStyle w:val="Listenabsatz"/>
              <w:numPr>
                <w:ilvl w:val="0"/>
                <w:numId w:val="12"/>
              </w:numPr>
              <w:rPr>
                <w:rFonts w:cs="Arial"/>
              </w:rPr>
            </w:pPr>
            <w:r w:rsidRPr="002B3015">
              <w:rPr>
                <w:rFonts w:cs="Arial"/>
              </w:rPr>
              <w:t>iron</w:t>
            </w:r>
            <w:r w:rsidR="002132B9">
              <w:rPr>
                <w:rFonts w:cs="Arial"/>
              </w:rPr>
              <w:t xml:space="preserve"> (e.g. red meat, whole grains)</w:t>
            </w:r>
            <w:r w:rsidR="001946C1" w:rsidRPr="002B3015">
              <w:rPr>
                <w:rFonts w:cs="Arial"/>
              </w:rPr>
              <w:t xml:space="preserve"> </w:t>
            </w:r>
          </w:p>
          <w:p w14:paraId="4340113F" w14:textId="4A23B748" w:rsidR="001946C1" w:rsidRDefault="001946C1" w:rsidP="003E7D87">
            <w:pPr>
              <w:pStyle w:val="Listenabsatz"/>
              <w:numPr>
                <w:ilvl w:val="0"/>
                <w:numId w:val="12"/>
              </w:numPr>
              <w:rPr>
                <w:rFonts w:cs="Arial"/>
              </w:rPr>
            </w:pPr>
            <w:r w:rsidRPr="002B3015">
              <w:rPr>
                <w:rFonts w:cs="Arial"/>
              </w:rPr>
              <w:t xml:space="preserve">iodine (e.g. </w:t>
            </w:r>
            <w:r w:rsidR="002B3015" w:rsidRPr="002B3015">
              <w:rPr>
                <w:rFonts w:cs="Arial"/>
              </w:rPr>
              <w:t>sea fish, iodized salt)</w:t>
            </w:r>
          </w:p>
          <w:p w14:paraId="0EF67F64" w14:textId="121E5389" w:rsidR="005E65A8" w:rsidRDefault="00121871" w:rsidP="005E65A8">
            <w:pPr>
              <w:rPr>
                <w:rFonts w:cs="Arial"/>
              </w:rPr>
            </w:pPr>
            <w:r w:rsidRPr="00121871">
              <w:rPr>
                <w:rFonts w:cs="Arial"/>
              </w:rPr>
              <w:lastRenderedPageBreak/>
              <w:t>As in the context of infant nutrition, exclusive breastfeeding around the 6th month of life is no longer sufficient to cover the infant's nutritional needs; additional food must be offered from this phase onwards.</w:t>
            </w:r>
            <w:r>
              <w:t xml:space="preserve"> </w:t>
            </w:r>
            <w:r w:rsidRPr="00121871">
              <w:rPr>
                <w:rFonts w:cs="Arial"/>
              </w:rPr>
              <w:t>Particular attention should be paid to sources of iron and zinc</w:t>
            </w:r>
            <w:r>
              <w:rPr>
                <w:rFonts w:cs="Arial"/>
              </w:rPr>
              <w:t xml:space="preserve"> (meat, grain)</w:t>
            </w:r>
            <w:r w:rsidRPr="00121871">
              <w:rPr>
                <w:rFonts w:cs="Arial"/>
              </w:rPr>
              <w:t xml:space="preserve"> as well as nutrient-rich foods</w:t>
            </w:r>
            <w:r>
              <w:rPr>
                <w:rFonts w:cs="Arial"/>
              </w:rPr>
              <w:t xml:space="preserve"> (fruits, vegetables)</w:t>
            </w:r>
            <w:r w:rsidRPr="00121871">
              <w:rPr>
                <w:rFonts w:cs="Arial"/>
              </w:rPr>
              <w:t xml:space="preserve"> in general.</w:t>
            </w:r>
          </w:p>
          <w:p w14:paraId="060DB1C8" w14:textId="0549AA45" w:rsidR="00816A68" w:rsidRDefault="00816A68" w:rsidP="005E65A8">
            <w:pPr>
              <w:rPr>
                <w:rFonts w:cs="Arial"/>
              </w:rPr>
            </w:pPr>
            <w:r w:rsidRPr="002B15C8">
              <w:rPr>
                <w:rFonts w:cs="Arial"/>
              </w:rPr>
              <w:t xml:space="preserve">In addition to pregnancy and lactation, </w:t>
            </w:r>
            <w:r w:rsidR="002B15C8" w:rsidRPr="002B15C8">
              <w:rPr>
                <w:rFonts w:cs="Arial"/>
              </w:rPr>
              <w:t>childhood is generally defined as an important cornerstone of</w:t>
            </w:r>
            <w:r w:rsidRPr="002B15C8">
              <w:rPr>
                <w:rFonts w:cs="Arial"/>
              </w:rPr>
              <w:t xml:space="preserve"> eating habits</w:t>
            </w:r>
            <w:r w:rsidR="002B15C8" w:rsidRPr="002B15C8">
              <w:rPr>
                <w:rFonts w:cs="Arial"/>
              </w:rPr>
              <w:t>; it more or less sets the course for later life</w:t>
            </w:r>
            <w:r w:rsidRPr="002B15C8">
              <w:rPr>
                <w:rFonts w:cs="Arial"/>
              </w:rPr>
              <w:t>.</w:t>
            </w:r>
          </w:p>
          <w:p w14:paraId="5359A44C" w14:textId="65080CA5" w:rsidR="00C15DA0" w:rsidRDefault="00816A68" w:rsidP="005E65A8">
            <w:pPr>
              <w:rPr>
                <w:rFonts w:cs="Arial"/>
              </w:rPr>
            </w:pPr>
            <w:r w:rsidRPr="00816A68">
              <w:rPr>
                <w:rFonts w:cs="Arial"/>
              </w:rPr>
              <w:t xml:space="preserve">In particular, factors such as developmental changes, physical growth and body composition cause the difference in the metabolism of infants, children and adolescents </w:t>
            </w:r>
            <w:r w:rsidR="00F11D3F">
              <w:rPr>
                <w:rFonts w:cs="Arial"/>
              </w:rPr>
              <w:t xml:space="preserve">compared </w:t>
            </w:r>
            <w:r w:rsidRPr="00816A68">
              <w:rPr>
                <w:rFonts w:cs="Arial"/>
              </w:rPr>
              <w:t>to that of adults.</w:t>
            </w:r>
            <w:r>
              <w:rPr>
                <w:rFonts w:cs="Arial"/>
              </w:rPr>
              <w:t xml:space="preserve"> </w:t>
            </w:r>
            <w:r w:rsidR="002B15C8">
              <w:rPr>
                <w:rFonts w:cs="Arial"/>
              </w:rPr>
              <w:t xml:space="preserve">Due to </w:t>
            </w:r>
            <w:r w:rsidRPr="00816A68">
              <w:rPr>
                <w:rFonts w:cs="Arial"/>
              </w:rPr>
              <w:t>these aspects, the younger a child</w:t>
            </w:r>
            <w:r w:rsidR="002B15C8">
              <w:rPr>
                <w:rFonts w:cs="Arial"/>
              </w:rPr>
              <w:t xml:space="preserve"> is</w:t>
            </w:r>
            <w:r w:rsidRPr="00816A68">
              <w:rPr>
                <w:rFonts w:cs="Arial"/>
              </w:rPr>
              <w:t>, the</w:t>
            </w:r>
            <w:r w:rsidR="002B15C8">
              <w:rPr>
                <w:rFonts w:cs="Arial"/>
              </w:rPr>
              <w:t xml:space="preserve"> higher its</w:t>
            </w:r>
            <w:r w:rsidRPr="00816A68">
              <w:rPr>
                <w:rFonts w:cs="Arial"/>
              </w:rPr>
              <w:t xml:space="preserve"> energy and fluid requirements per k</w:t>
            </w:r>
            <w:r w:rsidR="002B15C8">
              <w:rPr>
                <w:rFonts w:cs="Arial"/>
              </w:rPr>
              <w:t>ilogram</w:t>
            </w:r>
            <w:r w:rsidRPr="00816A68">
              <w:rPr>
                <w:rFonts w:cs="Arial"/>
              </w:rPr>
              <w:t xml:space="preserve"> of body weight.</w:t>
            </w:r>
            <w:r w:rsidR="00C74ECA">
              <w:rPr>
                <w:rFonts w:cs="Arial"/>
              </w:rPr>
              <w:t xml:space="preserve"> </w:t>
            </w:r>
            <w:r w:rsidR="00C74ECA" w:rsidRPr="00C74ECA">
              <w:rPr>
                <w:rFonts w:cs="Arial"/>
              </w:rPr>
              <w:t xml:space="preserve">The nutrient requirement also differs from that of adults, so that individual </w:t>
            </w:r>
            <w:r w:rsidR="00AB78D9" w:rsidRPr="00723C19">
              <w:rPr>
                <w:rFonts w:cs="Arial"/>
              </w:rPr>
              <w:t>micro</w:t>
            </w:r>
            <w:r w:rsidR="00C74ECA" w:rsidRPr="00723C19">
              <w:rPr>
                <w:rFonts w:cs="Arial"/>
              </w:rPr>
              <w:t>n</w:t>
            </w:r>
            <w:r w:rsidR="00C74ECA" w:rsidRPr="00C74ECA">
              <w:rPr>
                <w:rFonts w:cs="Arial"/>
              </w:rPr>
              <w:t>utrients such as calcium, vitamin D and C are required to a greater extent in relation to the energy intake in children.</w:t>
            </w:r>
            <w:r w:rsidR="007660B8">
              <w:rPr>
                <w:rFonts w:cs="Arial"/>
              </w:rPr>
              <w:t xml:space="preserve"> </w:t>
            </w:r>
            <w:r w:rsidR="00B47BDC">
              <w:rPr>
                <w:rFonts w:cs="Arial"/>
              </w:rPr>
              <w:t>Consequently,</w:t>
            </w:r>
            <w:r w:rsidR="007660B8">
              <w:rPr>
                <w:rFonts w:cs="Arial"/>
              </w:rPr>
              <w:t xml:space="preserve"> a</w:t>
            </w:r>
            <w:r w:rsidR="007660B8" w:rsidRPr="007660B8">
              <w:rPr>
                <w:rFonts w:cs="Arial"/>
              </w:rPr>
              <w:t>s part of the growth, food and nutrient requirements change accordingly from a qualitative a</w:t>
            </w:r>
            <w:r w:rsidR="00BA40DC">
              <w:rPr>
                <w:rFonts w:cs="Arial"/>
              </w:rPr>
              <w:t xml:space="preserve">nd quantitative point of view; </w:t>
            </w:r>
            <w:r w:rsidR="00654E88">
              <w:rPr>
                <w:rFonts w:cs="Arial"/>
              </w:rPr>
              <w:t>s</w:t>
            </w:r>
            <w:r w:rsidR="00E12E63">
              <w:rPr>
                <w:rFonts w:cs="Arial"/>
              </w:rPr>
              <w:t>o that h</w:t>
            </w:r>
            <w:r w:rsidR="00E12E63" w:rsidRPr="00E12E63">
              <w:rPr>
                <w:rFonts w:cs="Arial"/>
              </w:rPr>
              <w:t>umans have the highest nutrient requirements during puberty.</w:t>
            </w:r>
          </w:p>
          <w:p w14:paraId="143239BF" w14:textId="1756BAF8" w:rsidR="00A04FAC" w:rsidRDefault="00756D2E" w:rsidP="005E65A8">
            <w:pPr>
              <w:rPr>
                <w:rFonts w:cs="Arial"/>
              </w:rPr>
            </w:pPr>
            <w:r w:rsidRPr="00756D2E">
              <w:rPr>
                <w:rFonts w:cs="Arial"/>
              </w:rPr>
              <w:t xml:space="preserve">Especially </w:t>
            </w:r>
            <w:r w:rsidR="002B15C8">
              <w:rPr>
                <w:rFonts w:cs="Arial"/>
              </w:rPr>
              <w:t>from</w:t>
            </w:r>
            <w:r w:rsidRPr="00756D2E">
              <w:rPr>
                <w:rFonts w:cs="Arial"/>
              </w:rPr>
              <w:t xml:space="preserve"> school age</w:t>
            </w:r>
            <w:r w:rsidR="002B15C8">
              <w:rPr>
                <w:rFonts w:cs="Arial"/>
              </w:rPr>
              <w:t xml:space="preserve"> on</w:t>
            </w:r>
            <w:r w:rsidRPr="00756D2E">
              <w:rPr>
                <w:rFonts w:cs="Arial"/>
              </w:rPr>
              <w:t>, it is important to pay attentio</w:t>
            </w:r>
            <w:r w:rsidR="00A35589">
              <w:rPr>
                <w:rFonts w:cs="Arial"/>
              </w:rPr>
              <w:t xml:space="preserve">n to provide several </w:t>
            </w:r>
            <w:r w:rsidRPr="00756D2E">
              <w:rPr>
                <w:rFonts w:cs="Arial"/>
              </w:rPr>
              <w:t xml:space="preserve">regular meals in order to be able to </w:t>
            </w:r>
            <w:r w:rsidR="005D6BDA">
              <w:rPr>
                <w:rFonts w:cs="Arial"/>
              </w:rPr>
              <w:t>ensure</w:t>
            </w:r>
            <w:r w:rsidRPr="00756D2E">
              <w:rPr>
                <w:rFonts w:cs="Arial"/>
              </w:rPr>
              <w:t xml:space="preserve"> supply and performance.</w:t>
            </w:r>
          </w:p>
          <w:p w14:paraId="140190FB" w14:textId="4814124F" w:rsidR="001E0544" w:rsidRDefault="001E0544" w:rsidP="005E65A8">
            <w:pPr>
              <w:rPr>
                <w:rFonts w:cs="Arial"/>
              </w:rPr>
            </w:pPr>
            <w:r>
              <w:rPr>
                <w:rFonts w:cs="Arial"/>
              </w:rPr>
              <w:t xml:space="preserve">Since </w:t>
            </w:r>
            <w:r w:rsidRPr="004C3C8B">
              <w:rPr>
                <w:rFonts w:cs="Arial"/>
              </w:rPr>
              <w:t>increasing</w:t>
            </w:r>
            <w:r w:rsidR="00196A88" w:rsidRPr="004C3C8B">
              <w:rPr>
                <w:rFonts w:cs="Arial"/>
              </w:rPr>
              <w:t>/higher</w:t>
            </w:r>
            <w:r>
              <w:rPr>
                <w:rFonts w:cs="Arial"/>
              </w:rPr>
              <w:t xml:space="preserve"> age brings about numerous changes in the </w:t>
            </w:r>
            <w:r w:rsidR="00196A88">
              <w:rPr>
                <w:rFonts w:cs="Arial"/>
              </w:rPr>
              <w:t xml:space="preserve">metabolism and </w:t>
            </w:r>
            <w:r>
              <w:rPr>
                <w:rFonts w:cs="Arial"/>
              </w:rPr>
              <w:t>body</w:t>
            </w:r>
            <w:r w:rsidR="00196A88">
              <w:rPr>
                <w:rFonts w:cs="Arial"/>
              </w:rPr>
              <w:t xml:space="preserve"> in general</w:t>
            </w:r>
            <w:r>
              <w:rPr>
                <w:rFonts w:cs="Arial"/>
              </w:rPr>
              <w:t>, such as an increase in fat mass while bone and muscle mass as well as water content decrease,</w:t>
            </w:r>
            <w:r w:rsidR="00196A88">
              <w:rPr>
                <w:rFonts w:cs="Arial"/>
              </w:rPr>
              <w:t xml:space="preserve"> certain characteristics in terms of nutritional needs arise in </w:t>
            </w:r>
            <w:r w:rsidR="00654E88">
              <w:rPr>
                <w:rFonts w:cs="Arial"/>
              </w:rPr>
              <w:t>this</w:t>
            </w:r>
            <w:r w:rsidR="00196A88">
              <w:rPr>
                <w:rFonts w:cs="Arial"/>
              </w:rPr>
              <w:t xml:space="preserve"> later stage of the life-course. </w:t>
            </w:r>
            <w:r w:rsidR="00A064A7" w:rsidRPr="00A064A7">
              <w:rPr>
                <w:rFonts w:cs="Arial"/>
              </w:rPr>
              <w:t>As a result of</w:t>
            </w:r>
            <w:r w:rsidR="00A064A7">
              <w:rPr>
                <w:rFonts w:cs="Arial"/>
              </w:rPr>
              <w:t xml:space="preserve"> </w:t>
            </w:r>
            <w:r w:rsidR="00654E88">
              <w:rPr>
                <w:rFonts w:cs="Arial"/>
              </w:rPr>
              <w:t xml:space="preserve">the </w:t>
            </w:r>
            <w:r w:rsidR="00A064A7">
              <w:rPr>
                <w:rFonts w:cs="Arial"/>
              </w:rPr>
              <w:t>age-related changes, energy requirement decrease</w:t>
            </w:r>
            <w:r w:rsidR="00A064A7" w:rsidRPr="00A064A7">
              <w:rPr>
                <w:rFonts w:cs="Arial"/>
              </w:rPr>
              <w:t xml:space="preserve">, while the </w:t>
            </w:r>
            <w:r w:rsidR="00A064A7">
              <w:rPr>
                <w:rFonts w:cs="Arial"/>
              </w:rPr>
              <w:t xml:space="preserve">need </w:t>
            </w:r>
            <w:r w:rsidR="00A064A7" w:rsidRPr="00A064A7">
              <w:rPr>
                <w:rFonts w:cs="Arial"/>
              </w:rPr>
              <w:t xml:space="preserve">for certain nutrients </w:t>
            </w:r>
            <w:r w:rsidR="00822E91">
              <w:rPr>
                <w:rFonts w:cs="Arial"/>
              </w:rPr>
              <w:t xml:space="preserve">especially in terms of vitamins and minerals </w:t>
            </w:r>
            <w:r w:rsidR="00A064A7" w:rsidRPr="00A064A7">
              <w:rPr>
                <w:rFonts w:cs="Arial"/>
              </w:rPr>
              <w:t>remains relatively the same or can even be higher than at a young age.</w:t>
            </w:r>
            <w:r w:rsidR="00822E91">
              <w:rPr>
                <w:rFonts w:cs="Arial"/>
              </w:rPr>
              <w:t xml:space="preserve"> </w:t>
            </w:r>
            <w:r w:rsidR="00122CDA" w:rsidRPr="00122CDA">
              <w:rPr>
                <w:rFonts w:cs="Arial"/>
              </w:rPr>
              <w:t xml:space="preserve">The </w:t>
            </w:r>
            <w:r w:rsidR="00122CDA">
              <w:rPr>
                <w:rFonts w:cs="Arial"/>
              </w:rPr>
              <w:t xml:space="preserve">adequate </w:t>
            </w:r>
            <w:r w:rsidR="00122CDA" w:rsidRPr="00122CDA">
              <w:rPr>
                <w:rFonts w:cs="Arial"/>
              </w:rPr>
              <w:t xml:space="preserve">intake of good protein as well as calcium and vitamin D suppliers is </w:t>
            </w:r>
            <w:r w:rsidR="00122CDA">
              <w:rPr>
                <w:rFonts w:cs="Arial"/>
              </w:rPr>
              <w:t xml:space="preserve">for example </w:t>
            </w:r>
            <w:r w:rsidR="00122CDA" w:rsidRPr="00122CDA">
              <w:rPr>
                <w:rFonts w:cs="Arial"/>
              </w:rPr>
              <w:t>essential for the best possible maintenance of bone and muscle mass.</w:t>
            </w:r>
            <w:r w:rsidR="007221A4">
              <w:rPr>
                <w:rFonts w:cs="Arial"/>
              </w:rPr>
              <w:t xml:space="preserve"> Consequently,</w:t>
            </w:r>
            <w:r w:rsidR="007221A4" w:rsidRPr="00822E91">
              <w:rPr>
                <w:rFonts w:cs="Arial"/>
              </w:rPr>
              <w:t xml:space="preserve"> a diet adapted to the changed requirements is an essential </w:t>
            </w:r>
            <w:r w:rsidR="00654E88">
              <w:rPr>
                <w:rFonts w:cs="Arial"/>
              </w:rPr>
              <w:t>component</w:t>
            </w:r>
            <w:r w:rsidR="007221A4" w:rsidRPr="00822E91">
              <w:rPr>
                <w:rFonts w:cs="Arial"/>
              </w:rPr>
              <w:t xml:space="preserve"> especially in this </w:t>
            </w:r>
            <w:r w:rsidR="007221A4">
              <w:rPr>
                <w:rFonts w:cs="Arial"/>
              </w:rPr>
              <w:t>stage of life</w:t>
            </w:r>
            <w:r w:rsidR="00654E88">
              <w:rPr>
                <w:rFonts w:cs="Arial"/>
              </w:rPr>
              <w:t>,</w:t>
            </w:r>
            <w:r w:rsidR="007221A4">
              <w:rPr>
                <w:rFonts w:cs="Arial"/>
              </w:rPr>
              <w:t xml:space="preserve"> i</w:t>
            </w:r>
            <w:r w:rsidR="00822E91" w:rsidRPr="00822E91">
              <w:rPr>
                <w:rFonts w:cs="Arial"/>
              </w:rPr>
              <w:t>n order to maintain health and performance as long as possible and to be able to optimize well-being</w:t>
            </w:r>
            <w:r w:rsidR="007221A4">
              <w:rPr>
                <w:rFonts w:cs="Arial"/>
              </w:rPr>
              <w:t xml:space="preserve">. </w:t>
            </w:r>
            <w:r w:rsidR="007C6757" w:rsidRPr="007C6757">
              <w:rPr>
                <w:rFonts w:cs="Arial"/>
              </w:rPr>
              <w:t xml:space="preserve">To meet the needs in this context, the quality of the diet and especially the selection of foods with high nutrient density has an important </w:t>
            </w:r>
            <w:r w:rsidR="007221A4">
              <w:rPr>
                <w:rFonts w:cs="Arial"/>
              </w:rPr>
              <w:t>significance</w:t>
            </w:r>
            <w:r w:rsidR="007C6757" w:rsidRPr="007C6757">
              <w:rPr>
                <w:rFonts w:cs="Arial"/>
              </w:rPr>
              <w:t>.</w:t>
            </w:r>
          </w:p>
          <w:p w14:paraId="7E605895" w14:textId="691FAFCA" w:rsidR="00504623" w:rsidRPr="003E7D87" w:rsidRDefault="00504623" w:rsidP="003E7D87">
            <w:pPr>
              <w:pStyle w:val="Listenabsatz"/>
              <w:rPr>
                <w:rFonts w:cs="Arial"/>
              </w:rPr>
            </w:pPr>
          </w:p>
        </w:tc>
      </w:tr>
      <w:tr w:rsidR="00504623" w:rsidRPr="00B81783" w14:paraId="3AD3D5F6" w14:textId="77777777" w:rsidTr="00AB6F56">
        <w:trPr>
          <w:trHeight w:val="1129"/>
        </w:trPr>
        <w:tc>
          <w:tcPr>
            <w:tcW w:w="2097" w:type="dxa"/>
          </w:tcPr>
          <w:p w14:paraId="3A0C7325" w14:textId="7775B19C" w:rsidR="00504623" w:rsidRPr="00C97B01" w:rsidRDefault="00504623" w:rsidP="00687BFD">
            <w:pPr>
              <w:tabs>
                <w:tab w:val="left" w:pos="6804"/>
              </w:tabs>
              <w:ind w:left="-19"/>
              <w:rPr>
                <w:rFonts w:cs="Arial"/>
                <w:sz w:val="24"/>
                <w:szCs w:val="24"/>
              </w:rPr>
            </w:pPr>
            <w:r w:rsidRPr="004C3C8B">
              <w:rPr>
                <w:rFonts w:cs="Arial"/>
                <w:sz w:val="24"/>
                <w:szCs w:val="24"/>
              </w:rPr>
              <w:lastRenderedPageBreak/>
              <w:t>Requisites</w:t>
            </w:r>
            <w:r w:rsidR="005F2498" w:rsidRPr="004C3C8B">
              <w:rPr>
                <w:rFonts w:cs="Arial"/>
                <w:sz w:val="24"/>
                <w:szCs w:val="24"/>
              </w:rPr>
              <w:t>/ Material</w:t>
            </w:r>
            <w:r w:rsidRPr="004C3C8B">
              <w:rPr>
                <w:rFonts w:cs="Arial"/>
                <w:sz w:val="24"/>
                <w:szCs w:val="24"/>
              </w:rPr>
              <w:t>:</w:t>
            </w:r>
          </w:p>
        </w:tc>
        <w:tc>
          <w:tcPr>
            <w:tcW w:w="7684" w:type="dxa"/>
            <w:gridSpan w:val="2"/>
          </w:tcPr>
          <w:p w14:paraId="6186753E" w14:textId="77777777" w:rsidR="00B01F2D" w:rsidRPr="000F70D3" w:rsidRDefault="00B01F2D" w:rsidP="00B01F2D">
            <w:pPr>
              <w:pStyle w:val="Listenabsatz"/>
              <w:numPr>
                <w:ilvl w:val="0"/>
                <w:numId w:val="12"/>
              </w:numPr>
              <w:spacing w:before="0" w:after="200" w:line="276" w:lineRule="auto"/>
              <w:jc w:val="left"/>
              <w:rPr>
                <w:rFonts w:cs="Arial"/>
                <w:sz w:val="24"/>
                <w:szCs w:val="24"/>
              </w:rPr>
            </w:pPr>
            <w:r>
              <w:rPr>
                <w:rFonts w:cs="Arial"/>
                <w:szCs w:val="24"/>
              </w:rPr>
              <w:t xml:space="preserve">Calculator </w:t>
            </w:r>
          </w:p>
          <w:p w14:paraId="7E4CA7D5" w14:textId="068E210F" w:rsidR="00B01F2D" w:rsidRPr="00E73C2F" w:rsidRDefault="004C3C8B" w:rsidP="00B01F2D">
            <w:pPr>
              <w:pStyle w:val="Listenabsatz"/>
              <w:numPr>
                <w:ilvl w:val="0"/>
                <w:numId w:val="12"/>
              </w:numPr>
              <w:spacing w:before="0" w:after="200" w:line="276" w:lineRule="auto"/>
              <w:jc w:val="left"/>
              <w:rPr>
                <w:rFonts w:cs="Arial"/>
                <w:sz w:val="24"/>
                <w:szCs w:val="24"/>
              </w:rPr>
            </w:pPr>
            <w:r>
              <w:rPr>
                <w:rFonts w:cs="Arial"/>
                <w:szCs w:val="24"/>
              </w:rPr>
              <w:t>Clipboard/ whiteboard</w:t>
            </w:r>
          </w:p>
          <w:p w14:paraId="0AAA1AD3" w14:textId="04FDFA0F" w:rsidR="00504623" w:rsidRPr="00504623" w:rsidRDefault="00B01F2D" w:rsidP="004C3C8B">
            <w:pPr>
              <w:pStyle w:val="Listenabsatz"/>
              <w:numPr>
                <w:ilvl w:val="0"/>
                <w:numId w:val="12"/>
              </w:numPr>
              <w:spacing w:before="0" w:after="200" w:line="276" w:lineRule="auto"/>
              <w:jc w:val="left"/>
              <w:rPr>
                <w:rFonts w:cs="Arial"/>
                <w:sz w:val="24"/>
                <w:szCs w:val="24"/>
              </w:rPr>
            </w:pPr>
            <w:r>
              <w:rPr>
                <w:rFonts w:cs="Arial"/>
                <w:szCs w:val="24"/>
              </w:rPr>
              <w:t xml:space="preserve">nutrient content book </w:t>
            </w:r>
          </w:p>
        </w:tc>
      </w:tr>
      <w:tr w:rsidR="00504623" w:rsidRPr="00DD763A" w14:paraId="31AF6894" w14:textId="77777777" w:rsidTr="00AB6F56">
        <w:trPr>
          <w:trHeight w:val="1035"/>
        </w:trPr>
        <w:tc>
          <w:tcPr>
            <w:tcW w:w="9781" w:type="dxa"/>
            <w:gridSpan w:val="3"/>
          </w:tcPr>
          <w:p w14:paraId="6BC418E1" w14:textId="77777777" w:rsidR="00504623" w:rsidRDefault="00504623" w:rsidP="00687BFD">
            <w:pPr>
              <w:tabs>
                <w:tab w:val="left" w:pos="6804"/>
              </w:tabs>
              <w:ind w:left="-19"/>
              <w:rPr>
                <w:rFonts w:cs="Arial"/>
                <w:sz w:val="24"/>
                <w:szCs w:val="24"/>
              </w:rPr>
            </w:pPr>
            <w:r w:rsidRPr="00C97B01">
              <w:rPr>
                <w:rFonts w:cs="Arial"/>
                <w:sz w:val="24"/>
                <w:szCs w:val="24"/>
              </w:rPr>
              <w:t>A</w:t>
            </w:r>
            <w:r>
              <w:rPr>
                <w:rFonts w:cs="Arial"/>
                <w:sz w:val="24"/>
                <w:szCs w:val="24"/>
              </w:rPr>
              <w:t>dditional n</w:t>
            </w:r>
            <w:r w:rsidRPr="00C97B01">
              <w:rPr>
                <w:rFonts w:cs="Arial"/>
                <w:sz w:val="24"/>
                <w:szCs w:val="24"/>
              </w:rPr>
              <w:t xml:space="preserve">otes for the scene </w:t>
            </w:r>
            <w:r w:rsidRPr="00C97B01">
              <w:rPr>
                <w:rFonts w:cs="Arial"/>
                <w:i/>
                <w:sz w:val="24"/>
                <w:szCs w:val="24"/>
              </w:rPr>
              <w:t>[optional]</w:t>
            </w:r>
            <w:r w:rsidRPr="00C97B01">
              <w:rPr>
                <w:rFonts w:cs="Arial"/>
                <w:sz w:val="24"/>
                <w:szCs w:val="24"/>
              </w:rPr>
              <w:t>:</w:t>
            </w:r>
          </w:p>
          <w:p w14:paraId="5CFB59C3" w14:textId="77777777" w:rsidR="00504623" w:rsidRPr="00504623" w:rsidRDefault="00504623" w:rsidP="00687BFD">
            <w:pPr>
              <w:tabs>
                <w:tab w:val="left" w:pos="6804"/>
              </w:tabs>
              <w:ind w:left="-19"/>
              <w:rPr>
                <w:rFonts w:cs="Arial"/>
                <w:szCs w:val="24"/>
              </w:rPr>
            </w:pPr>
          </w:p>
        </w:tc>
      </w:tr>
    </w:tbl>
    <w:p w14:paraId="15302A95" w14:textId="2951800D" w:rsidR="00504623" w:rsidRDefault="00504623">
      <w:pPr>
        <w:spacing w:before="0" w:after="200" w:line="276" w:lineRule="auto"/>
        <w:jc w:val="left"/>
      </w:pPr>
    </w:p>
    <w:p w14:paraId="36AA4093" w14:textId="77777777" w:rsidR="00504623" w:rsidRDefault="00504623">
      <w:pPr>
        <w:spacing w:before="0" w:after="200" w:line="276" w:lineRule="auto"/>
        <w:jc w:val="left"/>
      </w:pPr>
      <w:r>
        <w:br w:type="page"/>
      </w:r>
    </w:p>
    <w:tbl>
      <w:tblPr>
        <w:tblW w:w="9781"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97"/>
        <w:gridCol w:w="1658"/>
        <w:gridCol w:w="6026"/>
      </w:tblGrid>
      <w:tr w:rsidR="00504623" w:rsidRPr="00B81783" w14:paraId="12AD57C3" w14:textId="77777777" w:rsidTr="00AB6F56">
        <w:trPr>
          <w:trHeight w:val="795"/>
        </w:trPr>
        <w:tc>
          <w:tcPr>
            <w:tcW w:w="3755" w:type="dxa"/>
            <w:gridSpan w:val="2"/>
            <w:vAlign w:val="center"/>
          </w:tcPr>
          <w:p w14:paraId="02919130" w14:textId="77777777" w:rsidR="00504623" w:rsidRPr="00B81783" w:rsidRDefault="00504623" w:rsidP="00687BFD">
            <w:pPr>
              <w:tabs>
                <w:tab w:val="left" w:pos="5670"/>
              </w:tabs>
              <w:rPr>
                <w:rFonts w:cs="Arial"/>
                <w:b/>
                <w:sz w:val="44"/>
                <w:szCs w:val="24"/>
                <w:lang w:val="de-DE"/>
              </w:rPr>
            </w:pPr>
            <w:r>
              <w:rPr>
                <w:rFonts w:cs="Arial"/>
                <w:sz w:val="24"/>
                <w:szCs w:val="24"/>
                <w:lang w:val="de-DE"/>
              </w:rPr>
              <w:lastRenderedPageBreak/>
              <w:t>Scene Nr.</w:t>
            </w:r>
          </w:p>
        </w:tc>
        <w:tc>
          <w:tcPr>
            <w:tcW w:w="6026" w:type="dxa"/>
            <w:vAlign w:val="center"/>
          </w:tcPr>
          <w:p w14:paraId="257B9FC7" w14:textId="543E6B3A" w:rsidR="00504623" w:rsidRPr="00B81783" w:rsidRDefault="00504623" w:rsidP="00687BFD">
            <w:pPr>
              <w:tabs>
                <w:tab w:val="left" w:pos="5670"/>
              </w:tabs>
              <w:rPr>
                <w:rFonts w:cs="Arial"/>
                <w:sz w:val="24"/>
                <w:szCs w:val="24"/>
                <w:lang w:val="de-DE"/>
              </w:rPr>
            </w:pPr>
            <w:r>
              <w:rPr>
                <w:rFonts w:cs="Arial"/>
                <w:b/>
                <w:sz w:val="44"/>
                <w:szCs w:val="24"/>
                <w:lang w:val="de-DE"/>
              </w:rPr>
              <w:t>3</w:t>
            </w:r>
          </w:p>
        </w:tc>
      </w:tr>
      <w:tr w:rsidR="00504623" w:rsidRPr="00B81783" w14:paraId="1CD83470" w14:textId="77777777" w:rsidTr="00AB6F56">
        <w:trPr>
          <w:trHeight w:val="735"/>
        </w:trPr>
        <w:tc>
          <w:tcPr>
            <w:tcW w:w="2097" w:type="dxa"/>
            <w:vAlign w:val="center"/>
          </w:tcPr>
          <w:p w14:paraId="1F0C7C61" w14:textId="77777777" w:rsidR="00504623" w:rsidRPr="00AA622E" w:rsidRDefault="00504623" w:rsidP="00687BFD">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684" w:type="dxa"/>
            <w:gridSpan w:val="2"/>
            <w:vAlign w:val="center"/>
          </w:tcPr>
          <w:p w14:paraId="3D0C52FB" w14:textId="5DE02E08" w:rsidR="00504623" w:rsidRPr="005B4D37" w:rsidRDefault="005B4D37" w:rsidP="005B4D37">
            <w:pPr>
              <w:tabs>
                <w:tab w:val="left" w:pos="5670"/>
              </w:tabs>
              <w:rPr>
                <w:rFonts w:cs="Arial"/>
                <w:sz w:val="24"/>
                <w:szCs w:val="24"/>
              </w:rPr>
            </w:pPr>
            <w:r>
              <w:rPr>
                <w:lang w:val="en-GB"/>
              </w:rPr>
              <w:t>N</w:t>
            </w:r>
            <w:r w:rsidRPr="00E24E82">
              <w:rPr>
                <w:lang w:val="en-GB"/>
              </w:rPr>
              <w:t>utrition</w:t>
            </w:r>
            <w:r>
              <w:rPr>
                <w:lang w:val="en-GB"/>
              </w:rPr>
              <w:t xml:space="preserve"> in context of the</w:t>
            </w:r>
            <w:r w:rsidRPr="00E24E82">
              <w:rPr>
                <w:lang w:val="en-GB"/>
              </w:rPr>
              <w:t xml:space="preserve"> development of diseases</w:t>
            </w:r>
          </w:p>
        </w:tc>
      </w:tr>
      <w:tr w:rsidR="00504623" w:rsidRPr="00B81783" w14:paraId="0F108EA8" w14:textId="77777777" w:rsidTr="00AB6F56">
        <w:trPr>
          <w:trHeight w:val="735"/>
        </w:trPr>
        <w:tc>
          <w:tcPr>
            <w:tcW w:w="2097" w:type="dxa"/>
            <w:vAlign w:val="center"/>
          </w:tcPr>
          <w:p w14:paraId="2D606A94" w14:textId="77777777" w:rsidR="00504623" w:rsidRDefault="00504623" w:rsidP="00687BFD">
            <w:pPr>
              <w:tabs>
                <w:tab w:val="left" w:pos="5670"/>
              </w:tabs>
              <w:rPr>
                <w:rFonts w:cs="Arial"/>
                <w:sz w:val="24"/>
                <w:szCs w:val="24"/>
                <w:lang w:val="de-DE"/>
              </w:rPr>
            </w:pPr>
            <w:r>
              <w:rPr>
                <w:rFonts w:cs="Arial"/>
                <w:sz w:val="24"/>
                <w:szCs w:val="24"/>
                <w:lang w:val="de-DE"/>
              </w:rPr>
              <w:t>Format:</w:t>
            </w:r>
          </w:p>
        </w:tc>
        <w:tc>
          <w:tcPr>
            <w:tcW w:w="7684" w:type="dxa"/>
            <w:gridSpan w:val="2"/>
            <w:vAlign w:val="center"/>
          </w:tcPr>
          <w:p w14:paraId="66E58AF4" w14:textId="77777777" w:rsidR="00504623" w:rsidRPr="00946D88" w:rsidRDefault="00504623" w:rsidP="00687BFD">
            <w:pPr>
              <w:tabs>
                <w:tab w:val="left" w:pos="5670"/>
              </w:tabs>
              <w:rPr>
                <w:rFonts w:cs="Arial"/>
                <w:szCs w:val="24"/>
                <w:lang w:val="de-DE"/>
              </w:rPr>
            </w:pPr>
            <w:r>
              <w:rPr>
                <w:rFonts w:cs="Arial"/>
                <w:szCs w:val="24"/>
                <w:lang w:val="de-DE"/>
              </w:rPr>
              <w:t>Interview</w:t>
            </w:r>
          </w:p>
        </w:tc>
      </w:tr>
      <w:tr w:rsidR="00655593" w:rsidRPr="00C97B01" w14:paraId="7C4627E1" w14:textId="77777777" w:rsidTr="00AB6F56">
        <w:trPr>
          <w:trHeight w:val="870"/>
        </w:trPr>
        <w:tc>
          <w:tcPr>
            <w:tcW w:w="2097" w:type="dxa"/>
            <w:vAlign w:val="center"/>
          </w:tcPr>
          <w:p w14:paraId="093D789C" w14:textId="77777777" w:rsidR="00655593" w:rsidRPr="00E642DF" w:rsidRDefault="00655593" w:rsidP="00655593">
            <w:pPr>
              <w:tabs>
                <w:tab w:val="left" w:pos="6804"/>
              </w:tabs>
              <w:rPr>
                <w:rFonts w:cs="Arial"/>
                <w:sz w:val="24"/>
                <w:szCs w:val="24"/>
                <w:lang w:val="de-DE"/>
              </w:rPr>
            </w:pPr>
            <w:r w:rsidRPr="00E642DF">
              <w:rPr>
                <w:rFonts w:cs="Arial"/>
                <w:sz w:val="24"/>
                <w:szCs w:val="24"/>
                <w:lang w:val="de-DE"/>
              </w:rPr>
              <w:t>Setting:</w:t>
            </w:r>
          </w:p>
        </w:tc>
        <w:tc>
          <w:tcPr>
            <w:tcW w:w="7684" w:type="dxa"/>
            <w:gridSpan w:val="2"/>
            <w:vAlign w:val="center"/>
          </w:tcPr>
          <w:p w14:paraId="1648A748" w14:textId="19304AED" w:rsidR="00655593" w:rsidRPr="00E642DF" w:rsidRDefault="00655593" w:rsidP="00655593">
            <w:pPr>
              <w:tabs>
                <w:tab w:val="left" w:pos="6804"/>
              </w:tabs>
              <w:rPr>
                <w:rFonts w:cs="Arial"/>
                <w:sz w:val="24"/>
                <w:szCs w:val="24"/>
                <w:lang w:val="de-DE"/>
              </w:rPr>
            </w:pPr>
            <w:r>
              <w:rPr>
                <w:rFonts w:cs="Arial"/>
                <w:sz w:val="24"/>
                <w:szCs w:val="24"/>
                <w:lang w:val="de-DE"/>
              </w:rPr>
              <w:t>University/ Lecture room</w:t>
            </w:r>
          </w:p>
        </w:tc>
      </w:tr>
      <w:tr w:rsidR="00655593" w:rsidRPr="00946D88" w14:paraId="350B1E86" w14:textId="77777777" w:rsidTr="00AB6F56">
        <w:trPr>
          <w:trHeight w:val="870"/>
        </w:trPr>
        <w:tc>
          <w:tcPr>
            <w:tcW w:w="2097" w:type="dxa"/>
            <w:vAlign w:val="center"/>
          </w:tcPr>
          <w:p w14:paraId="2A74E1D1" w14:textId="22A7C46C" w:rsidR="00655593" w:rsidRDefault="00655593" w:rsidP="00655593">
            <w:pPr>
              <w:tabs>
                <w:tab w:val="left" w:pos="6804"/>
              </w:tabs>
              <w:rPr>
                <w:rFonts w:cs="Arial"/>
                <w:sz w:val="24"/>
                <w:szCs w:val="24"/>
                <w:lang w:val="de-DE"/>
              </w:rPr>
            </w:pPr>
            <w:r w:rsidRPr="005F2498">
              <w:rPr>
                <w:rFonts w:cs="Arial"/>
                <w:sz w:val="24"/>
                <w:szCs w:val="24"/>
              </w:rPr>
              <w:t>Characters</w:t>
            </w:r>
            <w:r w:rsidRPr="00B81783">
              <w:rPr>
                <w:rFonts w:cs="Arial"/>
                <w:sz w:val="24"/>
                <w:szCs w:val="24"/>
                <w:lang w:val="de-DE"/>
              </w:rPr>
              <w:t>:</w:t>
            </w:r>
          </w:p>
        </w:tc>
        <w:tc>
          <w:tcPr>
            <w:tcW w:w="7684" w:type="dxa"/>
            <w:gridSpan w:val="2"/>
            <w:vAlign w:val="center"/>
          </w:tcPr>
          <w:p w14:paraId="7E315393" w14:textId="77777777" w:rsidR="004C3C8B" w:rsidRPr="004C3C8B" w:rsidRDefault="004C3C8B" w:rsidP="004C3C8B">
            <w:pPr>
              <w:tabs>
                <w:tab w:val="left" w:pos="6804"/>
              </w:tabs>
              <w:rPr>
                <w:rFonts w:cs="Arial"/>
                <w:color w:val="595959" w:themeColor="text1" w:themeTint="A6"/>
                <w:szCs w:val="24"/>
              </w:rPr>
            </w:pPr>
            <w:r w:rsidRPr="004C3C8B">
              <w:rPr>
                <w:rFonts w:cs="Arial"/>
              </w:rPr>
              <w:t xml:space="preserve">Interviewer: Carolin Herzog </w:t>
            </w:r>
            <w:r w:rsidRPr="004C3C8B">
              <w:rPr>
                <w:rFonts w:cs="Arial"/>
                <w:color w:val="595959" w:themeColor="text1" w:themeTint="A6"/>
                <w:szCs w:val="24"/>
              </w:rPr>
              <w:t xml:space="preserve"> </w:t>
            </w:r>
          </w:p>
          <w:p w14:paraId="4560289C" w14:textId="77777777" w:rsidR="004C3C8B" w:rsidRPr="004C3C8B" w:rsidRDefault="004C3C8B" w:rsidP="004C3C8B">
            <w:pPr>
              <w:tabs>
                <w:tab w:val="left" w:pos="6804"/>
              </w:tabs>
              <w:rPr>
                <w:rFonts w:cs="Arial"/>
                <w:color w:val="595959" w:themeColor="text1" w:themeTint="A6"/>
                <w:szCs w:val="24"/>
                <w:lang w:val="de-AT"/>
              </w:rPr>
            </w:pPr>
            <w:r w:rsidRPr="004C3C8B">
              <w:rPr>
                <w:rFonts w:cs="Arial"/>
                <w:color w:val="595959" w:themeColor="text1" w:themeTint="A6"/>
                <w:szCs w:val="24"/>
                <w:lang w:val="de-AT"/>
              </w:rPr>
              <w:t xml:space="preserve">                         </w:t>
            </w:r>
          </w:p>
          <w:p w14:paraId="1502CC68" w14:textId="77777777" w:rsidR="004C3C8B" w:rsidRPr="004C3C8B" w:rsidRDefault="004C3C8B" w:rsidP="004C3C8B">
            <w:pPr>
              <w:tabs>
                <w:tab w:val="left" w:pos="6804"/>
              </w:tabs>
              <w:rPr>
                <w:rFonts w:cs="Arial"/>
                <w:szCs w:val="24"/>
                <w:lang w:val="de-AT"/>
              </w:rPr>
            </w:pPr>
            <w:r w:rsidRPr="004C3C8B">
              <w:rPr>
                <w:rFonts w:cs="Arial"/>
                <w:szCs w:val="24"/>
                <w:lang w:val="de-AT"/>
              </w:rPr>
              <w:t xml:space="preserve">Interviewee: </w:t>
            </w:r>
            <w:r w:rsidRPr="004C3C8B">
              <w:rPr>
                <w:rFonts w:cs="Arial"/>
                <w:lang w:val="de-AT"/>
              </w:rPr>
              <w:t xml:space="preserve"> Regina Roller-Wirnsberger, Medical doctor</w:t>
            </w:r>
          </w:p>
          <w:p w14:paraId="5C43EDEA" w14:textId="20DDF5F4" w:rsidR="00655593" w:rsidRPr="00946D88" w:rsidRDefault="00655593" w:rsidP="00655593">
            <w:pPr>
              <w:tabs>
                <w:tab w:val="left" w:pos="6804"/>
              </w:tabs>
              <w:rPr>
                <w:rFonts w:cs="Arial"/>
                <w:color w:val="595959" w:themeColor="text1" w:themeTint="A6"/>
                <w:szCs w:val="24"/>
              </w:rPr>
            </w:pPr>
          </w:p>
        </w:tc>
      </w:tr>
      <w:tr w:rsidR="00655593" w:rsidRPr="00946D88" w14:paraId="2953EDE8" w14:textId="77777777" w:rsidTr="00AB6F56">
        <w:trPr>
          <w:trHeight w:val="870"/>
        </w:trPr>
        <w:tc>
          <w:tcPr>
            <w:tcW w:w="2097" w:type="dxa"/>
            <w:vAlign w:val="center"/>
          </w:tcPr>
          <w:p w14:paraId="069EBF78" w14:textId="77777777" w:rsidR="00655593" w:rsidRPr="00946D88" w:rsidRDefault="00655593" w:rsidP="00655593">
            <w:pPr>
              <w:tabs>
                <w:tab w:val="left" w:pos="6804"/>
              </w:tabs>
              <w:rPr>
                <w:rFonts w:cs="Arial"/>
                <w:sz w:val="24"/>
                <w:szCs w:val="24"/>
              </w:rPr>
            </w:pPr>
            <w:r w:rsidRPr="00946D88">
              <w:rPr>
                <w:rFonts w:cs="Arial"/>
                <w:sz w:val="24"/>
                <w:szCs w:val="24"/>
              </w:rPr>
              <w:t>Content:</w:t>
            </w:r>
          </w:p>
        </w:tc>
        <w:tc>
          <w:tcPr>
            <w:tcW w:w="7684" w:type="dxa"/>
            <w:gridSpan w:val="2"/>
            <w:vAlign w:val="center"/>
          </w:tcPr>
          <w:p w14:paraId="13240855" w14:textId="5A2F3CBB" w:rsidR="00655593" w:rsidRPr="00504623" w:rsidRDefault="00655593" w:rsidP="00655593">
            <w:pPr>
              <w:rPr>
                <w:rFonts w:cs="Arial"/>
              </w:rPr>
            </w:pPr>
            <w:r w:rsidRPr="00023B02">
              <w:rPr>
                <w:rFonts w:cs="Arial"/>
                <w:b/>
              </w:rPr>
              <w:t>Question 1</w:t>
            </w:r>
            <w:r>
              <w:rPr>
                <w:rFonts w:cs="Arial"/>
                <w:b/>
              </w:rPr>
              <w:t xml:space="preserve">: </w:t>
            </w:r>
            <w:r w:rsidR="005B79C0" w:rsidRPr="005B79C0">
              <w:rPr>
                <w:rFonts w:cs="Arial"/>
              </w:rPr>
              <w:t>Well, I can see from the previous interview/content that diet</w:t>
            </w:r>
            <w:r w:rsidR="005B79C0">
              <w:rPr>
                <w:rFonts w:cs="Arial"/>
              </w:rPr>
              <w:t xml:space="preserve"> and nutrition</w:t>
            </w:r>
            <w:r w:rsidR="005B79C0" w:rsidRPr="005B79C0">
              <w:rPr>
                <w:rFonts w:cs="Arial"/>
              </w:rPr>
              <w:t xml:space="preserve"> determines health and </w:t>
            </w:r>
            <w:r w:rsidR="005B79C0">
              <w:rPr>
                <w:rFonts w:cs="Arial"/>
              </w:rPr>
              <w:t>presumably</w:t>
            </w:r>
            <w:r w:rsidR="005B79C0" w:rsidRPr="005B79C0">
              <w:rPr>
                <w:rFonts w:cs="Arial"/>
              </w:rPr>
              <w:t xml:space="preserve"> vice versa the development of disease</w:t>
            </w:r>
            <w:r w:rsidR="005B79C0">
              <w:rPr>
                <w:rFonts w:cs="Arial"/>
              </w:rPr>
              <w:t>s</w:t>
            </w:r>
            <w:r w:rsidR="005B79C0" w:rsidRPr="005B79C0">
              <w:rPr>
                <w:rFonts w:cs="Arial"/>
              </w:rPr>
              <w:t>.</w:t>
            </w:r>
            <w:r w:rsidR="005B79C0" w:rsidRPr="005B79C0">
              <w:rPr>
                <w:rFonts w:cs="Arial"/>
                <w:b/>
              </w:rPr>
              <w:t xml:space="preserve"> </w:t>
            </w:r>
            <w:r w:rsidRPr="00655593">
              <w:rPr>
                <w:rFonts w:cs="Arial"/>
              </w:rPr>
              <w:t xml:space="preserve">But how exactly is nutrition related to health and </w:t>
            </w:r>
            <w:r w:rsidR="00642947">
              <w:rPr>
                <w:rFonts w:cs="Arial"/>
              </w:rPr>
              <w:t>disease or rather what makes us ill</w:t>
            </w:r>
            <w:r w:rsidRPr="00655593">
              <w:rPr>
                <w:rFonts w:cs="Arial"/>
              </w:rPr>
              <w:t>?</w:t>
            </w:r>
          </w:p>
          <w:p w14:paraId="0696F2C0" w14:textId="78286437" w:rsidR="003B65F1" w:rsidRDefault="00655593" w:rsidP="00655593">
            <w:pPr>
              <w:rPr>
                <w:rFonts w:cs="Arial"/>
              </w:rPr>
            </w:pPr>
            <w:r w:rsidRPr="00023B02">
              <w:rPr>
                <w:rFonts w:cs="Arial"/>
                <w:b/>
              </w:rPr>
              <w:t>Answer 1:</w:t>
            </w:r>
            <w:r w:rsidR="005B79C0">
              <w:rPr>
                <w:rFonts w:cs="Arial"/>
                <w:b/>
              </w:rPr>
              <w:t xml:space="preserve"> </w:t>
            </w:r>
            <w:r w:rsidR="00FE1755">
              <w:rPr>
                <w:rFonts w:cs="Arial"/>
              </w:rPr>
              <w:t xml:space="preserve">Health in general corresponds to an adequate supply of macro- and micronutrients. </w:t>
            </w:r>
            <w:r w:rsidR="00FA6503">
              <w:rPr>
                <w:rFonts w:cs="Arial"/>
              </w:rPr>
              <w:t>Both insufficient and</w:t>
            </w:r>
            <w:r w:rsidR="00FE1755">
              <w:rPr>
                <w:rFonts w:cs="Arial"/>
              </w:rPr>
              <w:t xml:space="preserve"> excess intake of macro- and micronutrients can </w:t>
            </w:r>
            <w:r w:rsidR="00FA6503">
              <w:rPr>
                <w:rFonts w:cs="Arial"/>
              </w:rPr>
              <w:t>lead to health problems. Consequently, what</w:t>
            </w:r>
            <w:r w:rsidR="00FE1755">
              <w:rPr>
                <w:rFonts w:cs="Arial"/>
              </w:rPr>
              <w:t xml:space="preserve"> we daily eat and drink affects our health and performance.</w:t>
            </w:r>
            <w:r w:rsidR="00977F2B">
              <w:rPr>
                <w:rFonts w:cs="Arial"/>
              </w:rPr>
              <w:t xml:space="preserve"> </w:t>
            </w:r>
            <w:r w:rsidR="00977F2B" w:rsidRPr="00977F2B">
              <w:rPr>
                <w:rFonts w:cs="Arial"/>
              </w:rPr>
              <w:t xml:space="preserve">While varied </w:t>
            </w:r>
            <w:r w:rsidR="003B65F1">
              <w:rPr>
                <w:rFonts w:cs="Arial"/>
              </w:rPr>
              <w:t xml:space="preserve">and balanced </w:t>
            </w:r>
            <w:r w:rsidR="00977F2B" w:rsidRPr="00977F2B">
              <w:rPr>
                <w:rFonts w:cs="Arial"/>
              </w:rPr>
              <w:t xml:space="preserve">choice of food enables the best possible supply of different nutrients, there is a risk of over- </w:t>
            </w:r>
            <w:r w:rsidR="00786D65">
              <w:rPr>
                <w:rFonts w:cs="Arial"/>
              </w:rPr>
              <w:t>and/</w:t>
            </w:r>
            <w:r w:rsidR="00977F2B" w:rsidRPr="00977F2B">
              <w:rPr>
                <w:rFonts w:cs="Arial"/>
              </w:rPr>
              <w:t>or undersupply of individual nutrients in the context of an unbalanced diet.</w:t>
            </w:r>
            <w:r w:rsidR="00082462">
              <w:rPr>
                <w:rFonts w:cs="Arial"/>
              </w:rPr>
              <w:t xml:space="preserve"> </w:t>
            </w:r>
            <w:r w:rsidR="00082462" w:rsidRPr="00082462">
              <w:rPr>
                <w:rFonts w:cs="Arial"/>
              </w:rPr>
              <w:t>Subsequently</w:t>
            </w:r>
            <w:r w:rsidR="007778EA">
              <w:rPr>
                <w:rFonts w:cs="Arial"/>
              </w:rPr>
              <w:t>,</w:t>
            </w:r>
            <w:r w:rsidR="00082462">
              <w:rPr>
                <w:rFonts w:cs="Arial"/>
              </w:rPr>
              <w:t xml:space="preserve"> poor diet may </w:t>
            </w:r>
            <w:r w:rsidR="00085EDA">
              <w:rPr>
                <w:rFonts w:cs="Arial"/>
              </w:rPr>
              <w:t>impact</w:t>
            </w:r>
            <w:r w:rsidR="00082462" w:rsidRPr="00082462">
              <w:rPr>
                <w:rFonts w:cs="Arial"/>
              </w:rPr>
              <w:t xml:space="preserve"> </w:t>
            </w:r>
            <w:r w:rsidR="00085EDA">
              <w:rPr>
                <w:rFonts w:cs="Arial"/>
              </w:rPr>
              <w:t xml:space="preserve">certain </w:t>
            </w:r>
            <w:r w:rsidR="00082462">
              <w:rPr>
                <w:rFonts w:cs="Arial"/>
              </w:rPr>
              <w:t xml:space="preserve">non-communicable diseases, </w:t>
            </w:r>
            <w:r w:rsidR="00C15319">
              <w:rPr>
                <w:rFonts w:cs="Arial"/>
              </w:rPr>
              <w:t xml:space="preserve">mostly </w:t>
            </w:r>
            <w:r w:rsidR="00082462" w:rsidRPr="00082462">
              <w:rPr>
                <w:rFonts w:cs="Arial"/>
              </w:rPr>
              <w:t>caused directly or indirectly by a deficiency of essential nutrients in the diet.</w:t>
            </w:r>
            <w:r w:rsidR="00082462">
              <w:rPr>
                <w:rFonts w:cs="Arial"/>
              </w:rPr>
              <w:t xml:space="preserve"> </w:t>
            </w:r>
            <w:r w:rsidR="00C15319">
              <w:rPr>
                <w:rFonts w:cs="Arial"/>
              </w:rPr>
              <w:t xml:space="preserve">Most of the time </w:t>
            </w:r>
            <w:r w:rsidR="00BA40DC">
              <w:rPr>
                <w:rFonts w:cs="Arial"/>
              </w:rPr>
              <w:t xml:space="preserve">in today’s society </w:t>
            </w:r>
            <w:r w:rsidR="00C15319">
              <w:rPr>
                <w:rFonts w:cs="Arial"/>
              </w:rPr>
              <w:t>t</w:t>
            </w:r>
            <w:r w:rsidR="00082462">
              <w:rPr>
                <w:rFonts w:cs="Arial"/>
              </w:rPr>
              <w:t>hese are diseases associated with malnutrition or obesity.</w:t>
            </w:r>
            <w:r w:rsidR="00E43982">
              <w:rPr>
                <w:rFonts w:cs="Arial"/>
              </w:rPr>
              <w:t xml:space="preserve"> </w:t>
            </w:r>
            <w:r w:rsidR="003B65F1">
              <w:rPr>
                <w:rFonts w:cs="Arial"/>
              </w:rPr>
              <w:t xml:space="preserve"> </w:t>
            </w:r>
          </w:p>
          <w:p w14:paraId="311C3A19" w14:textId="49E16D18" w:rsidR="00933F01" w:rsidRPr="00933F01" w:rsidRDefault="00933F01" w:rsidP="00655593">
            <w:pPr>
              <w:rPr>
                <w:rFonts w:cs="Arial"/>
                <w:b/>
              </w:rPr>
            </w:pPr>
            <w:r w:rsidRPr="00933F01">
              <w:rPr>
                <w:rFonts w:cs="Arial"/>
                <w:b/>
              </w:rPr>
              <w:t xml:space="preserve">Question 2: </w:t>
            </w:r>
            <w:r w:rsidRPr="00933F01">
              <w:rPr>
                <w:rFonts w:cs="Arial"/>
              </w:rPr>
              <w:t>Which kind of non-communicable</w:t>
            </w:r>
            <w:r w:rsidR="00BA40DC">
              <w:rPr>
                <w:rFonts w:cs="Arial"/>
              </w:rPr>
              <w:t>,</w:t>
            </w:r>
            <w:r>
              <w:rPr>
                <w:rFonts w:cs="Arial"/>
              </w:rPr>
              <w:t xml:space="preserve"> potentially diet-related</w:t>
            </w:r>
            <w:r w:rsidRPr="00933F01">
              <w:rPr>
                <w:rFonts w:cs="Arial"/>
              </w:rPr>
              <w:t xml:space="preserve"> diseases</w:t>
            </w:r>
            <w:r w:rsidR="00BA40DC">
              <w:rPr>
                <w:rFonts w:cs="Arial"/>
              </w:rPr>
              <w:t xml:space="preserve"> exactly</w:t>
            </w:r>
            <w:r w:rsidRPr="00933F01">
              <w:rPr>
                <w:rFonts w:cs="Arial"/>
              </w:rPr>
              <w:t xml:space="preserve">? </w:t>
            </w:r>
          </w:p>
          <w:p w14:paraId="5FA8C63C" w14:textId="39BDA68D" w:rsidR="00933F01" w:rsidRDefault="00933F01" w:rsidP="00655593">
            <w:pPr>
              <w:rPr>
                <w:rFonts w:cs="Arial"/>
              </w:rPr>
            </w:pPr>
            <w:r>
              <w:rPr>
                <w:rFonts w:cs="Arial"/>
                <w:b/>
              </w:rPr>
              <w:t>Answer 2</w:t>
            </w:r>
            <w:r w:rsidRPr="00023B02">
              <w:rPr>
                <w:rFonts w:cs="Arial"/>
                <w:b/>
              </w:rPr>
              <w:t>:</w:t>
            </w:r>
            <w:r>
              <w:rPr>
                <w:rFonts w:cs="Arial"/>
                <w:b/>
              </w:rPr>
              <w:t xml:space="preserve"> </w:t>
            </w:r>
            <w:r w:rsidR="00085EDA">
              <w:rPr>
                <w:rFonts w:cs="Arial"/>
              </w:rPr>
              <w:t xml:space="preserve">Poor nutrition and/or overeating </w:t>
            </w:r>
            <w:r w:rsidR="004847D8">
              <w:rPr>
                <w:rFonts w:cs="Arial"/>
              </w:rPr>
              <w:t>can</w:t>
            </w:r>
            <w:r w:rsidR="00085EDA">
              <w:rPr>
                <w:rFonts w:cs="Arial"/>
              </w:rPr>
              <w:t xml:space="preserve"> be described as risk factors that may contribute to the development of chronic non-communicable diseases including for example diabetes type II,</w:t>
            </w:r>
            <w:r w:rsidR="003F5EC3">
              <w:rPr>
                <w:rFonts w:cs="Arial"/>
              </w:rPr>
              <w:t xml:space="preserve"> hypertension,</w:t>
            </w:r>
            <w:r w:rsidR="00085EDA">
              <w:rPr>
                <w:rFonts w:cs="Arial"/>
              </w:rPr>
              <w:t xml:space="preserve"> cardiovascular diseases</w:t>
            </w:r>
            <w:r w:rsidR="007778EA">
              <w:rPr>
                <w:rFonts w:cs="Arial"/>
              </w:rPr>
              <w:t xml:space="preserve">, </w:t>
            </w:r>
            <w:r w:rsidR="00085EDA">
              <w:rPr>
                <w:rFonts w:cs="Arial"/>
              </w:rPr>
              <w:t>cancer</w:t>
            </w:r>
            <w:r w:rsidR="007778EA">
              <w:rPr>
                <w:rFonts w:cs="Arial"/>
              </w:rPr>
              <w:t xml:space="preserve"> and many other diseases</w:t>
            </w:r>
            <w:r w:rsidR="00085EDA">
              <w:rPr>
                <w:rFonts w:cs="Arial"/>
              </w:rPr>
              <w:t>.</w:t>
            </w:r>
            <w:r w:rsidR="00D812CB">
              <w:rPr>
                <w:rFonts w:cs="Arial"/>
              </w:rPr>
              <w:t xml:space="preserve"> In this context, </w:t>
            </w:r>
            <w:r w:rsidR="000D439D">
              <w:rPr>
                <w:rFonts w:cs="Arial"/>
              </w:rPr>
              <w:t>a major</w:t>
            </w:r>
            <w:r w:rsidR="00D812CB">
              <w:rPr>
                <w:rFonts w:cs="Arial"/>
              </w:rPr>
              <w:t xml:space="preserve"> problem of industrialized societies is the excessive energy intake, </w:t>
            </w:r>
            <w:r w:rsidR="000D439D">
              <w:rPr>
                <w:rFonts w:cs="Arial"/>
              </w:rPr>
              <w:t>in particular</w:t>
            </w:r>
            <w:r w:rsidR="00D812CB">
              <w:rPr>
                <w:rFonts w:cs="Arial"/>
              </w:rPr>
              <w:t xml:space="preserve"> based on the increased consumption of energy-rich foods</w:t>
            </w:r>
            <w:r w:rsidR="003F1274">
              <w:rPr>
                <w:rFonts w:cs="Arial"/>
              </w:rPr>
              <w:t>, high in fats, added sugar and salt/ sodium along with energy</w:t>
            </w:r>
            <w:r w:rsidR="00D812CB">
              <w:rPr>
                <w:rFonts w:cs="Arial"/>
              </w:rPr>
              <w:t xml:space="preserve"> </w:t>
            </w:r>
            <w:r w:rsidR="000D439D">
              <w:rPr>
                <w:rFonts w:cs="Arial"/>
              </w:rPr>
              <w:t xml:space="preserve">simultaneously low in </w:t>
            </w:r>
            <w:r w:rsidR="003F1274">
              <w:rPr>
                <w:rFonts w:cs="Arial"/>
              </w:rPr>
              <w:t xml:space="preserve">beneficial </w:t>
            </w:r>
            <w:r w:rsidR="000D439D">
              <w:rPr>
                <w:rFonts w:cs="Arial"/>
              </w:rPr>
              <w:t>nutrients</w:t>
            </w:r>
            <w:r w:rsidR="000D439D" w:rsidRPr="00FD34DC">
              <w:rPr>
                <w:rFonts w:cs="Arial"/>
              </w:rPr>
              <w:t>.</w:t>
            </w:r>
            <w:r w:rsidR="003F1274">
              <w:rPr>
                <w:rFonts w:cs="Arial"/>
              </w:rPr>
              <w:t xml:space="preserve"> </w:t>
            </w:r>
            <w:r w:rsidR="00FD34DC" w:rsidRPr="00FD34DC">
              <w:rPr>
                <w:rFonts w:cs="Arial"/>
              </w:rPr>
              <w:t>Together with physical inactivity, unhealthy diet can even be described as leading risk to health among the world.</w:t>
            </w:r>
            <w:r w:rsidR="00FD34DC">
              <w:rPr>
                <w:rFonts w:cs="Arial"/>
              </w:rPr>
              <w:t xml:space="preserve"> </w:t>
            </w:r>
          </w:p>
          <w:p w14:paraId="47E86933" w14:textId="28FC9F3F" w:rsidR="00933F01" w:rsidRPr="00933F01" w:rsidRDefault="00933F01" w:rsidP="00655593">
            <w:pPr>
              <w:rPr>
                <w:rFonts w:cs="Arial"/>
              </w:rPr>
            </w:pPr>
            <w:r>
              <w:rPr>
                <w:rFonts w:cs="Arial"/>
                <w:b/>
              </w:rPr>
              <w:t xml:space="preserve">Question 3: </w:t>
            </w:r>
            <w:r>
              <w:rPr>
                <w:rFonts w:cs="Arial"/>
              </w:rPr>
              <w:t xml:space="preserve">I once heard that earlier risk factors also have an influence on later disease development. </w:t>
            </w:r>
            <w:r w:rsidR="00BA40DC">
              <w:rPr>
                <w:rFonts w:cs="Arial"/>
              </w:rPr>
              <w:t>Is that</w:t>
            </w:r>
            <w:r>
              <w:rPr>
                <w:rFonts w:cs="Arial"/>
              </w:rPr>
              <w:t xml:space="preserve"> </w:t>
            </w:r>
            <w:r w:rsidR="00BA40DC">
              <w:rPr>
                <w:rFonts w:cs="Arial"/>
              </w:rPr>
              <w:t>right</w:t>
            </w:r>
            <w:r>
              <w:rPr>
                <w:rFonts w:cs="Arial"/>
              </w:rPr>
              <w:t>?</w:t>
            </w:r>
          </w:p>
          <w:p w14:paraId="3F0C8EE5" w14:textId="29DDDE20" w:rsidR="00C16A60" w:rsidRDefault="00C2318B" w:rsidP="00655593">
            <w:pPr>
              <w:rPr>
                <w:rFonts w:cs="Arial"/>
              </w:rPr>
            </w:pPr>
            <w:r>
              <w:rPr>
                <w:rFonts w:cs="Arial"/>
              </w:rPr>
              <w:t xml:space="preserve">Yes, you are right. </w:t>
            </w:r>
            <w:r w:rsidR="007778EA">
              <w:rPr>
                <w:rFonts w:cs="Arial"/>
              </w:rPr>
              <w:t>Coming b</w:t>
            </w:r>
            <w:r w:rsidR="00B44B96">
              <w:rPr>
                <w:rFonts w:cs="Arial"/>
              </w:rPr>
              <w:t xml:space="preserve">ack to the life-course approach, </w:t>
            </w:r>
            <w:r w:rsidR="00786D65">
              <w:rPr>
                <w:rFonts w:cs="Arial"/>
              </w:rPr>
              <w:t>(</w:t>
            </w:r>
            <w:r w:rsidR="007778EA">
              <w:rPr>
                <w:rFonts w:cs="Arial"/>
              </w:rPr>
              <w:t>earlier</w:t>
            </w:r>
            <w:r w:rsidR="00786D65">
              <w:rPr>
                <w:rFonts w:cs="Arial"/>
              </w:rPr>
              <w:t>)</w:t>
            </w:r>
            <w:r w:rsidR="007778EA">
              <w:rPr>
                <w:rFonts w:cs="Arial"/>
              </w:rPr>
              <w:t xml:space="preserve"> influences over the entire life span </w:t>
            </w:r>
            <w:r w:rsidR="00672370">
              <w:rPr>
                <w:rFonts w:cs="Arial"/>
              </w:rPr>
              <w:t xml:space="preserve">(staring in the womb) </w:t>
            </w:r>
            <w:r w:rsidR="007778EA">
              <w:rPr>
                <w:rFonts w:cs="Arial"/>
              </w:rPr>
              <w:t>ha</w:t>
            </w:r>
            <w:r w:rsidR="00672370">
              <w:rPr>
                <w:rFonts w:cs="Arial"/>
              </w:rPr>
              <w:t>ve an effect on a later manifestation of chronic diseases</w:t>
            </w:r>
            <w:r w:rsidR="00B44B96">
              <w:rPr>
                <w:rFonts w:cs="Arial"/>
              </w:rPr>
              <w:t xml:space="preserve"> </w:t>
            </w:r>
            <w:r w:rsidR="00672370">
              <w:rPr>
                <w:rFonts w:cs="Arial"/>
              </w:rPr>
              <w:t xml:space="preserve">even if they underlie different mechanisms. </w:t>
            </w:r>
            <w:r w:rsidR="00672370" w:rsidRPr="00672370">
              <w:rPr>
                <w:rFonts w:cs="Arial"/>
              </w:rPr>
              <w:t xml:space="preserve">Both undernutrition and overnutrition along with many other factors play a role </w:t>
            </w:r>
            <w:r w:rsidR="00B44B96">
              <w:rPr>
                <w:rFonts w:cs="Arial"/>
              </w:rPr>
              <w:t xml:space="preserve">and are negative influences </w:t>
            </w:r>
            <w:r w:rsidR="00672370" w:rsidRPr="00672370">
              <w:rPr>
                <w:rFonts w:cs="Arial"/>
              </w:rPr>
              <w:t>in</w:t>
            </w:r>
            <w:r w:rsidR="00B44B96">
              <w:rPr>
                <w:rFonts w:cs="Arial"/>
              </w:rPr>
              <w:t xml:space="preserve"> terms of the </w:t>
            </w:r>
            <w:r w:rsidR="00672370" w:rsidRPr="00672370">
              <w:rPr>
                <w:rFonts w:cs="Arial"/>
              </w:rPr>
              <w:t>development of chronic diseases.</w:t>
            </w:r>
            <w:r w:rsidR="00672370">
              <w:rPr>
                <w:rFonts w:cs="Arial"/>
              </w:rPr>
              <w:t xml:space="preserve"> </w:t>
            </w:r>
            <w:r w:rsidR="00C16A60" w:rsidRPr="00C16A60">
              <w:rPr>
                <w:rFonts w:cs="Arial"/>
              </w:rPr>
              <w:t xml:space="preserve">For example, factors such as impaired glucose tolerance </w:t>
            </w:r>
            <w:r w:rsidR="00C16A60" w:rsidRPr="00C16A60">
              <w:rPr>
                <w:rFonts w:cs="Arial"/>
              </w:rPr>
              <w:lastRenderedPageBreak/>
              <w:t xml:space="preserve">and an </w:t>
            </w:r>
            <w:r w:rsidR="00C16A60">
              <w:rPr>
                <w:rFonts w:cs="Arial"/>
              </w:rPr>
              <w:t>adverse</w:t>
            </w:r>
            <w:r w:rsidR="00C16A60" w:rsidRPr="00C16A60">
              <w:rPr>
                <w:rFonts w:cs="Arial"/>
              </w:rPr>
              <w:t xml:space="preserve"> lipid profile together with high blood pressure </w:t>
            </w:r>
            <w:r w:rsidR="00933F01">
              <w:rPr>
                <w:rFonts w:cs="Arial"/>
              </w:rPr>
              <w:t xml:space="preserve">may </w:t>
            </w:r>
            <w:r w:rsidR="00C16A60" w:rsidRPr="00C16A60">
              <w:rPr>
                <w:rFonts w:cs="Arial"/>
              </w:rPr>
              <w:t>already occur in childhood and adolescence and relate strongly to obesity.</w:t>
            </w:r>
            <w:r w:rsidR="005E0C84">
              <w:t xml:space="preserve"> </w:t>
            </w:r>
            <w:r w:rsidR="005E0C84" w:rsidRPr="005E0C84">
              <w:rPr>
                <w:rFonts w:cs="Arial"/>
              </w:rPr>
              <w:t xml:space="preserve">This tends to be clustered in the course of an unhealthy lifestyle and diet, which may include an immoderate intake of cholesterol, saturated fats, salt and a deficient supply of the body with fiber. Further increasing </w:t>
            </w:r>
            <w:r w:rsidR="005E0C84">
              <w:rPr>
                <w:rFonts w:cs="Arial"/>
              </w:rPr>
              <w:t xml:space="preserve">the risk by the lack of exercise. </w:t>
            </w:r>
            <w:r w:rsidR="005E0C84" w:rsidRPr="005E0C84">
              <w:rPr>
                <w:rFonts w:cs="Arial"/>
              </w:rPr>
              <w:t xml:space="preserve">Other factors such as excessive alcohol consumption </w:t>
            </w:r>
            <w:r w:rsidR="005E0C84">
              <w:rPr>
                <w:rFonts w:cs="Arial"/>
              </w:rPr>
              <w:t>may come</w:t>
            </w:r>
            <w:r w:rsidR="005E0C84" w:rsidRPr="005E0C84">
              <w:rPr>
                <w:rFonts w:cs="Arial"/>
              </w:rPr>
              <w:t xml:space="preserve"> into play in youth and contribute to the development of further risk factors.</w:t>
            </w:r>
            <w:r w:rsidR="005E0C84">
              <w:rPr>
                <w:rFonts w:cs="Arial"/>
              </w:rPr>
              <w:t xml:space="preserve"> </w:t>
            </w:r>
            <w:r w:rsidR="005E0C84" w:rsidRPr="005E0C84">
              <w:rPr>
                <w:rFonts w:cs="Arial"/>
              </w:rPr>
              <w:t>Many of these factors continue to act throughout the life-course and result in</w:t>
            </w:r>
            <w:r>
              <w:rPr>
                <w:rFonts w:cs="Arial"/>
              </w:rPr>
              <w:t xml:space="preserve"> a clustering of risk factors and health-related </w:t>
            </w:r>
            <w:r w:rsidR="005E0C84" w:rsidRPr="005E0C84">
              <w:rPr>
                <w:rFonts w:cs="Arial"/>
              </w:rPr>
              <w:t>behaviors.</w:t>
            </w:r>
          </w:p>
          <w:p w14:paraId="6C8694CD" w14:textId="21F39483" w:rsidR="003F1274" w:rsidRDefault="00B44B96" w:rsidP="00655593">
            <w:pPr>
              <w:rPr>
                <w:rFonts w:cs="Arial"/>
              </w:rPr>
            </w:pPr>
            <w:r w:rsidRPr="00B44B96">
              <w:rPr>
                <w:rFonts w:cs="Arial"/>
              </w:rPr>
              <w:t xml:space="preserve">As a cumulative result </w:t>
            </w:r>
            <w:r w:rsidRPr="004C3C8B">
              <w:rPr>
                <w:rFonts w:cs="Arial"/>
              </w:rPr>
              <w:t>of interactions</w:t>
            </w:r>
            <w:r w:rsidR="00E51300" w:rsidRPr="004C3C8B">
              <w:rPr>
                <w:rFonts w:cs="Arial"/>
              </w:rPr>
              <w:t>/exposures</w:t>
            </w:r>
            <w:r w:rsidRPr="00B44B96">
              <w:rPr>
                <w:rFonts w:cs="Arial"/>
              </w:rPr>
              <w:t xml:space="preserve"> </w:t>
            </w:r>
            <w:r w:rsidR="001C65BA">
              <w:rPr>
                <w:rFonts w:cs="Arial"/>
              </w:rPr>
              <w:t>(early and later factors throughout the life course)</w:t>
            </w:r>
            <w:r w:rsidR="00E56D45">
              <w:rPr>
                <w:rFonts w:cs="Arial"/>
              </w:rPr>
              <w:t xml:space="preserve"> </w:t>
            </w:r>
            <w:r w:rsidRPr="00B44B96">
              <w:rPr>
                <w:rFonts w:cs="Arial"/>
              </w:rPr>
              <w:t xml:space="preserve">and age-related changes in the body, </w:t>
            </w:r>
            <w:r w:rsidR="00715436">
              <w:rPr>
                <w:rFonts w:cs="Arial"/>
              </w:rPr>
              <w:t>many</w:t>
            </w:r>
            <w:r w:rsidRPr="00B44B96">
              <w:rPr>
                <w:rFonts w:cs="Arial"/>
              </w:rPr>
              <w:t xml:space="preserve"> chron</w:t>
            </w:r>
            <w:r w:rsidR="00715436">
              <w:rPr>
                <w:rFonts w:cs="Arial"/>
              </w:rPr>
              <w:t xml:space="preserve">ic diseases </w:t>
            </w:r>
            <w:r w:rsidR="00C2318B">
              <w:rPr>
                <w:rFonts w:cs="Arial"/>
              </w:rPr>
              <w:t xml:space="preserve">actually </w:t>
            </w:r>
            <w:r w:rsidR="00715436">
              <w:rPr>
                <w:rFonts w:cs="Arial"/>
              </w:rPr>
              <w:t>appear later in life with</w:t>
            </w:r>
            <w:r w:rsidR="00E51300">
              <w:rPr>
                <w:rFonts w:cs="Arial"/>
              </w:rPr>
              <w:t xml:space="preserve"> adulthood or even</w:t>
            </w:r>
            <w:r w:rsidR="00715436">
              <w:rPr>
                <w:rFonts w:cs="Arial"/>
              </w:rPr>
              <w:t xml:space="preserve"> ageing</w:t>
            </w:r>
            <w:r w:rsidRPr="00B44B96">
              <w:rPr>
                <w:rFonts w:cs="Arial"/>
              </w:rPr>
              <w:t>.</w:t>
            </w:r>
            <w:r w:rsidR="00C16A60">
              <w:rPr>
                <w:rFonts w:cs="Arial"/>
              </w:rPr>
              <w:t xml:space="preserve"> </w:t>
            </w:r>
          </w:p>
          <w:p w14:paraId="189531A5" w14:textId="77777777" w:rsidR="00FB51D8" w:rsidRDefault="00FB51D8" w:rsidP="00655593">
            <w:pPr>
              <w:rPr>
                <w:rFonts w:cs="Arial"/>
              </w:rPr>
            </w:pPr>
          </w:p>
          <w:p w14:paraId="619EEF6C" w14:textId="0B44E28B" w:rsidR="00655593" w:rsidRPr="00E642DF" w:rsidRDefault="00DD675B" w:rsidP="00DD675B">
            <w:pPr>
              <w:rPr>
                <w:rFonts w:cs="Arial"/>
              </w:rPr>
            </w:pPr>
            <w:r w:rsidRPr="00DD675B">
              <w:rPr>
                <w:rFonts w:cs="Arial"/>
              </w:rPr>
              <w:t xml:space="preserve">Based on the </w:t>
            </w:r>
            <w:r w:rsidR="00FB51D8">
              <w:rPr>
                <w:rFonts w:cs="Arial"/>
              </w:rPr>
              <w:t xml:space="preserve">previously </w:t>
            </w:r>
            <w:r w:rsidRPr="00DD675B">
              <w:rPr>
                <w:rFonts w:cs="Arial"/>
              </w:rPr>
              <w:t xml:space="preserve">mentioned facts, it can be summarized that diet and nutrition play a </w:t>
            </w:r>
            <w:r w:rsidR="009735A2" w:rsidRPr="00DD675B">
              <w:rPr>
                <w:rFonts w:cs="Arial"/>
              </w:rPr>
              <w:t>pivotal role in maintaining health and preventing disease</w:t>
            </w:r>
            <w:r w:rsidR="0000529B" w:rsidRPr="00DD675B">
              <w:rPr>
                <w:rFonts w:cs="Arial"/>
              </w:rPr>
              <w:t>s</w:t>
            </w:r>
            <w:r w:rsidRPr="00DD675B">
              <w:rPr>
                <w:rFonts w:cs="Arial"/>
              </w:rPr>
              <w:t>, along with</w:t>
            </w:r>
            <w:r w:rsidR="006C4F6C" w:rsidRPr="00DD675B">
              <w:rPr>
                <w:rFonts w:cs="Arial"/>
              </w:rPr>
              <w:t xml:space="preserve"> other factors such as lack of exercise and lifestyle</w:t>
            </w:r>
            <w:r w:rsidR="009735A2" w:rsidRPr="00DD675B">
              <w:rPr>
                <w:rFonts w:cs="Arial"/>
              </w:rPr>
              <w:t>.</w:t>
            </w:r>
            <w:r w:rsidR="009735A2">
              <w:rPr>
                <w:rFonts w:cs="Arial"/>
              </w:rPr>
              <w:t xml:space="preserve"> </w:t>
            </w:r>
          </w:p>
        </w:tc>
      </w:tr>
      <w:tr w:rsidR="00655593" w:rsidRPr="00B81783" w14:paraId="015AF03C" w14:textId="77777777" w:rsidTr="00AB6F56">
        <w:trPr>
          <w:trHeight w:val="1129"/>
        </w:trPr>
        <w:tc>
          <w:tcPr>
            <w:tcW w:w="2097" w:type="dxa"/>
          </w:tcPr>
          <w:p w14:paraId="13DAB7CC" w14:textId="2D42328B" w:rsidR="00655593" w:rsidRPr="00C97B01" w:rsidRDefault="00655593" w:rsidP="00655593">
            <w:pPr>
              <w:tabs>
                <w:tab w:val="left" w:pos="6804"/>
              </w:tabs>
              <w:ind w:left="-19"/>
              <w:rPr>
                <w:rFonts w:cs="Arial"/>
                <w:sz w:val="24"/>
                <w:szCs w:val="24"/>
              </w:rPr>
            </w:pPr>
            <w:bookmarkStart w:id="1" w:name="_GoBack"/>
            <w:r w:rsidRPr="004C3C8B">
              <w:rPr>
                <w:rFonts w:cs="Arial"/>
                <w:sz w:val="24"/>
                <w:szCs w:val="24"/>
              </w:rPr>
              <w:lastRenderedPageBreak/>
              <w:t>Requisites/ Material:</w:t>
            </w:r>
            <w:bookmarkEnd w:id="1"/>
          </w:p>
        </w:tc>
        <w:tc>
          <w:tcPr>
            <w:tcW w:w="7684" w:type="dxa"/>
            <w:gridSpan w:val="2"/>
          </w:tcPr>
          <w:p w14:paraId="48C9D0C5" w14:textId="77777777" w:rsidR="00655593" w:rsidRPr="00504623" w:rsidRDefault="00655593" w:rsidP="00655593">
            <w:pPr>
              <w:pStyle w:val="Listenabsatz"/>
              <w:numPr>
                <w:ilvl w:val="0"/>
                <w:numId w:val="12"/>
              </w:numPr>
              <w:spacing w:before="0" w:after="200" w:line="276" w:lineRule="auto"/>
              <w:jc w:val="left"/>
              <w:rPr>
                <w:rFonts w:cs="Arial"/>
                <w:sz w:val="24"/>
                <w:szCs w:val="24"/>
              </w:rPr>
            </w:pPr>
            <w:r w:rsidRPr="00504623">
              <w:rPr>
                <w:rFonts w:cs="Arial"/>
                <w:szCs w:val="24"/>
              </w:rPr>
              <w:t xml:space="preserve"> </w:t>
            </w:r>
          </w:p>
        </w:tc>
      </w:tr>
      <w:tr w:rsidR="00655593" w:rsidRPr="00DD763A" w14:paraId="3EFCA65D" w14:textId="77777777" w:rsidTr="00AB6F56">
        <w:trPr>
          <w:trHeight w:val="1035"/>
        </w:trPr>
        <w:tc>
          <w:tcPr>
            <w:tcW w:w="9781" w:type="dxa"/>
            <w:gridSpan w:val="3"/>
          </w:tcPr>
          <w:p w14:paraId="18BED909" w14:textId="77777777" w:rsidR="00655593" w:rsidRDefault="00655593" w:rsidP="00655593">
            <w:pPr>
              <w:tabs>
                <w:tab w:val="left" w:pos="6804"/>
              </w:tabs>
              <w:ind w:left="-19"/>
              <w:rPr>
                <w:rFonts w:cs="Arial"/>
                <w:sz w:val="24"/>
                <w:szCs w:val="24"/>
              </w:rPr>
            </w:pPr>
            <w:r w:rsidRPr="00C97B01">
              <w:rPr>
                <w:rFonts w:cs="Arial"/>
                <w:sz w:val="24"/>
                <w:szCs w:val="24"/>
              </w:rPr>
              <w:t>A</w:t>
            </w:r>
            <w:r>
              <w:rPr>
                <w:rFonts w:cs="Arial"/>
                <w:sz w:val="24"/>
                <w:szCs w:val="24"/>
              </w:rPr>
              <w:t>dditional n</w:t>
            </w:r>
            <w:r w:rsidRPr="00C97B01">
              <w:rPr>
                <w:rFonts w:cs="Arial"/>
                <w:sz w:val="24"/>
                <w:szCs w:val="24"/>
              </w:rPr>
              <w:t xml:space="preserve">otes for the scene </w:t>
            </w:r>
            <w:r w:rsidRPr="00C97B01">
              <w:rPr>
                <w:rFonts w:cs="Arial"/>
                <w:i/>
                <w:sz w:val="24"/>
                <w:szCs w:val="24"/>
              </w:rPr>
              <w:t>[optional]</w:t>
            </w:r>
            <w:r w:rsidRPr="00C97B01">
              <w:rPr>
                <w:rFonts w:cs="Arial"/>
                <w:sz w:val="24"/>
                <w:szCs w:val="24"/>
              </w:rPr>
              <w:t>:</w:t>
            </w:r>
          </w:p>
          <w:p w14:paraId="6C98DA53" w14:textId="744296EC" w:rsidR="00655593" w:rsidRPr="00412C3B" w:rsidRDefault="00412C3B" w:rsidP="00412C3B">
            <w:pPr>
              <w:pStyle w:val="Listenabsatz"/>
              <w:numPr>
                <w:ilvl w:val="0"/>
                <w:numId w:val="15"/>
              </w:numPr>
              <w:tabs>
                <w:tab w:val="left" w:pos="6804"/>
              </w:tabs>
              <w:rPr>
                <w:rFonts w:cs="Arial"/>
                <w:szCs w:val="24"/>
              </w:rPr>
            </w:pPr>
            <w:r>
              <w:rPr>
                <w:rFonts w:cs="Arial"/>
                <w:szCs w:val="24"/>
              </w:rPr>
              <w:t>Pop-up of a graphic in answer 2 that demonstrates the potential impact of food/ nutrition on the different body organs/parts.</w:t>
            </w:r>
          </w:p>
        </w:tc>
      </w:tr>
    </w:tbl>
    <w:p w14:paraId="014AB013" w14:textId="6C35D7D7" w:rsidR="00504623" w:rsidRDefault="00504623">
      <w:pPr>
        <w:spacing w:before="0" w:after="200" w:line="276" w:lineRule="auto"/>
        <w:jc w:val="left"/>
      </w:pPr>
    </w:p>
    <w:p w14:paraId="7CC6A85C" w14:textId="4EAA0D82" w:rsidR="00504623" w:rsidRDefault="00504623">
      <w:pPr>
        <w:spacing w:before="0" w:after="200" w:line="276" w:lineRule="auto"/>
        <w:jc w:val="left"/>
      </w:pPr>
    </w:p>
    <w:p w14:paraId="1CD2287C" w14:textId="181ABCA3" w:rsidR="009A59F2" w:rsidRPr="00A45C49" w:rsidRDefault="009A59F2">
      <w:pPr>
        <w:spacing w:before="0" w:after="200" w:line="276" w:lineRule="auto"/>
        <w:jc w:val="left"/>
      </w:pPr>
      <w:r>
        <w:rPr>
          <w:highlight w:val="yellow"/>
        </w:rPr>
        <w:br w:type="page"/>
      </w:r>
    </w:p>
    <w:p w14:paraId="4CBD5F46" w14:textId="51DB0938" w:rsidR="009A59F2" w:rsidRDefault="009A59F2">
      <w:pPr>
        <w:spacing w:before="0" w:after="200" w:line="276" w:lineRule="auto"/>
        <w:jc w:val="left"/>
        <w:rPr>
          <w:b/>
          <w:sz w:val="24"/>
        </w:rPr>
      </w:pPr>
      <w:r>
        <w:rPr>
          <w:b/>
          <w:sz w:val="24"/>
        </w:rPr>
        <w:lastRenderedPageBreak/>
        <w:t xml:space="preserve">Literatur: </w:t>
      </w:r>
    </w:p>
    <w:p w14:paraId="5AFD8F8B" w14:textId="5732D0FB" w:rsidR="009A59F2" w:rsidRPr="009A59F2" w:rsidRDefault="009A59F2">
      <w:pPr>
        <w:spacing w:before="0" w:after="200" w:line="276" w:lineRule="auto"/>
        <w:jc w:val="left"/>
        <w:rPr>
          <w:b/>
        </w:rPr>
      </w:pPr>
      <w:r w:rsidRPr="009A59F2">
        <w:rPr>
          <w:b/>
        </w:rPr>
        <w:t xml:space="preserve">Scene 1: </w:t>
      </w:r>
    </w:p>
    <w:p w14:paraId="68523CAD" w14:textId="77777777" w:rsidR="00560A36" w:rsidRDefault="009A59F2" w:rsidP="009A59F2">
      <w:pPr>
        <w:pStyle w:val="Listenabsatz"/>
        <w:numPr>
          <w:ilvl w:val="0"/>
          <w:numId w:val="14"/>
        </w:numPr>
        <w:spacing w:before="0" w:after="200" w:line="276" w:lineRule="auto"/>
        <w:jc w:val="left"/>
        <w:rPr>
          <w:lang w:val="de-AT"/>
        </w:rPr>
      </w:pPr>
      <w:r w:rsidRPr="00560A36">
        <w:rPr>
          <w:lang w:val="de-AT"/>
        </w:rPr>
        <w:t>Biesalski</w:t>
      </w:r>
      <w:r w:rsidR="00560A36" w:rsidRPr="00560A36">
        <w:rPr>
          <w:lang w:val="de-AT"/>
        </w:rPr>
        <w:t xml:space="preserve">, H.K., Bischoff, S. C. </w:t>
      </w:r>
      <w:r w:rsidR="00560A36">
        <w:rPr>
          <w:lang w:val="de-AT"/>
        </w:rPr>
        <w:t>&amp; Puchstein, C. (2010). Ernährungsmedizin (4. Auflage). Stuttgart, New York: Georg Thieme Verlag.</w:t>
      </w:r>
    </w:p>
    <w:p w14:paraId="1493E7E6" w14:textId="18C94128" w:rsidR="005F3907" w:rsidRPr="005F3907" w:rsidRDefault="005F3907" w:rsidP="005F3907">
      <w:pPr>
        <w:pStyle w:val="Listenabsatz"/>
        <w:numPr>
          <w:ilvl w:val="0"/>
          <w:numId w:val="14"/>
        </w:numPr>
        <w:rPr>
          <w:b/>
          <w:bCs/>
        </w:rPr>
      </w:pPr>
      <w:r w:rsidRPr="00EF15DA">
        <w:t>Contento, I. (2011). Nutrition Education. Linking research, theory and practice. (Second Edition). Sudbury, Massachusetts: Jones and Bartlett Publishers.</w:t>
      </w:r>
    </w:p>
    <w:p w14:paraId="53881C87" w14:textId="0D371100" w:rsidR="009A59F2" w:rsidRDefault="00375798" w:rsidP="009A59F2">
      <w:pPr>
        <w:pStyle w:val="Listenabsatz"/>
        <w:numPr>
          <w:ilvl w:val="0"/>
          <w:numId w:val="14"/>
        </w:numPr>
        <w:spacing w:before="0" w:after="200" w:line="276" w:lineRule="auto"/>
        <w:jc w:val="left"/>
        <w:rPr>
          <w:lang w:val="de-AT"/>
        </w:rPr>
      </w:pPr>
      <w:r>
        <w:rPr>
          <w:lang w:val="de-AT"/>
        </w:rPr>
        <w:t>Deutsche Gesellschaft für Ernährung. (2021). Die Nährstoffe. Bausteine für Ihre Gesundheit (6. Auflage). Bonn: DGE.</w:t>
      </w:r>
    </w:p>
    <w:p w14:paraId="3B1FCB1C" w14:textId="784BE625" w:rsidR="00CC6AE9" w:rsidRPr="00DC5C55" w:rsidRDefault="00CC6AE9" w:rsidP="0056533A">
      <w:pPr>
        <w:pStyle w:val="Listenabsatz"/>
        <w:numPr>
          <w:ilvl w:val="0"/>
          <w:numId w:val="14"/>
        </w:numPr>
        <w:spacing w:before="0" w:after="200" w:line="276" w:lineRule="auto"/>
        <w:jc w:val="left"/>
        <w:rPr>
          <w:lang w:val="de-AT"/>
        </w:rPr>
      </w:pPr>
      <w:r w:rsidRPr="00DC5C55">
        <w:rPr>
          <w:lang w:val="de-AT"/>
        </w:rPr>
        <w:t>Elmadfa, I. (2019). Ernährungslehre</w:t>
      </w:r>
      <w:r w:rsidR="00DC5C55" w:rsidRPr="00DC5C55">
        <w:rPr>
          <w:lang w:val="de-AT"/>
        </w:rPr>
        <w:t xml:space="preserve"> (4. Auflage). </w:t>
      </w:r>
      <w:r w:rsidR="00DC5C55">
        <w:rPr>
          <w:lang w:val="de-AT"/>
        </w:rPr>
        <w:t xml:space="preserve">Utb-Band, </w:t>
      </w:r>
      <w:r w:rsidR="00DC5C55" w:rsidRPr="00DC5C55">
        <w:rPr>
          <w:lang w:val="de-AT"/>
        </w:rPr>
        <w:t>V</w:t>
      </w:r>
      <w:r w:rsidR="00DC5C55">
        <w:rPr>
          <w:lang w:val="de-AT"/>
        </w:rPr>
        <w:t>erlag Eugen Ulmer.</w:t>
      </w:r>
    </w:p>
    <w:p w14:paraId="4BBF486C" w14:textId="452BC48A" w:rsidR="0056533A" w:rsidRDefault="0056533A" w:rsidP="0056533A">
      <w:pPr>
        <w:pStyle w:val="Listenabsatz"/>
        <w:numPr>
          <w:ilvl w:val="0"/>
          <w:numId w:val="14"/>
        </w:numPr>
        <w:spacing w:before="0" w:after="200" w:line="276" w:lineRule="auto"/>
        <w:jc w:val="left"/>
      </w:pPr>
      <w:r w:rsidRPr="0056533A">
        <w:t xml:space="preserve">EUFIC (2009). Nutrition (The basics). Retrieved from: </w:t>
      </w:r>
      <w:hyperlink r:id="rId13" w:history="1">
        <w:r w:rsidRPr="003C6B55">
          <w:rPr>
            <w:rStyle w:val="Hyperlink"/>
          </w:rPr>
          <w:t>https://www.eufic.org/en/healthy-living/article/the-basics-nutrition</w:t>
        </w:r>
      </w:hyperlink>
      <w:r>
        <w:t xml:space="preserve"> (19.07.2022)</w:t>
      </w:r>
    </w:p>
    <w:p w14:paraId="00F5D9D3" w14:textId="2205948C" w:rsidR="00A412E3" w:rsidRDefault="005F3907" w:rsidP="000375EC">
      <w:pPr>
        <w:pStyle w:val="Listenabsatz"/>
        <w:numPr>
          <w:ilvl w:val="0"/>
          <w:numId w:val="14"/>
        </w:numPr>
      </w:pPr>
      <w:r w:rsidRPr="00EF15DA">
        <w:t>Shepherd, R. (1999). Social determinants of food choice. Proceedings of the Nutrition Society, 58(4), 807-812. doi: 10.1017/S0029665199001093</w:t>
      </w:r>
    </w:p>
    <w:p w14:paraId="4B207D20" w14:textId="77777777" w:rsidR="000375EC" w:rsidRDefault="000375EC" w:rsidP="000375EC">
      <w:pPr>
        <w:pStyle w:val="Listenabsatz"/>
      </w:pPr>
    </w:p>
    <w:p w14:paraId="0A77BFE3" w14:textId="4F79324B" w:rsidR="00A412E3" w:rsidRPr="009A59F2" w:rsidRDefault="00A412E3" w:rsidP="00A412E3">
      <w:pPr>
        <w:spacing w:before="0" w:after="200" w:line="276" w:lineRule="auto"/>
        <w:jc w:val="left"/>
        <w:rPr>
          <w:b/>
        </w:rPr>
      </w:pPr>
      <w:r>
        <w:rPr>
          <w:b/>
        </w:rPr>
        <w:t>Scene 2</w:t>
      </w:r>
      <w:r w:rsidRPr="009A59F2">
        <w:rPr>
          <w:b/>
        </w:rPr>
        <w:t xml:space="preserve">: </w:t>
      </w:r>
    </w:p>
    <w:p w14:paraId="13B42832" w14:textId="55D1D8C8" w:rsidR="00B43D06" w:rsidRPr="00B43D06" w:rsidRDefault="00B43D06" w:rsidP="00B43D06">
      <w:pPr>
        <w:pStyle w:val="Listenabsatz"/>
        <w:numPr>
          <w:ilvl w:val="0"/>
          <w:numId w:val="14"/>
        </w:numPr>
        <w:spacing w:before="0" w:after="200" w:line="276" w:lineRule="auto"/>
        <w:jc w:val="left"/>
      </w:pPr>
      <w:r w:rsidRPr="00A04FAC">
        <w:rPr>
          <w:lang w:val="de-DE"/>
        </w:rPr>
        <w:t xml:space="preserve">AGES (2022). </w:t>
      </w:r>
      <w:r w:rsidRPr="00B43D06">
        <w:rPr>
          <w:lang w:val="de-AT"/>
        </w:rPr>
        <w:t xml:space="preserve">Richtige Ernährung für jedes Alter. </w:t>
      </w:r>
      <w:r w:rsidRPr="00B43D06">
        <w:t xml:space="preserve">Retrieved from: </w:t>
      </w:r>
      <w:hyperlink r:id="rId14" w:anchor="accordion-9108" w:history="1">
        <w:r w:rsidRPr="001362C0">
          <w:rPr>
            <w:rStyle w:val="Hyperlink"/>
          </w:rPr>
          <w:t>https://www.ages.at/mensch/ernaehrung-lebensmittel/ernaehrungsempfehlungen/richtige-ernaehrung-fuer-jedes-alter#accordion-9108</w:t>
        </w:r>
      </w:hyperlink>
      <w:r>
        <w:t xml:space="preserve">  </w:t>
      </w:r>
    </w:p>
    <w:p w14:paraId="20C11EE1" w14:textId="605DA921" w:rsidR="00D54581" w:rsidRPr="00D54581" w:rsidRDefault="00D54581" w:rsidP="00A412E3">
      <w:pPr>
        <w:pStyle w:val="Listenabsatz"/>
        <w:numPr>
          <w:ilvl w:val="0"/>
          <w:numId w:val="14"/>
        </w:numPr>
        <w:spacing w:before="0" w:after="200" w:line="276" w:lineRule="auto"/>
        <w:jc w:val="left"/>
        <w:rPr>
          <w:lang w:val="de-AT"/>
        </w:rPr>
      </w:pPr>
      <w:r w:rsidRPr="00DC5C55">
        <w:rPr>
          <w:lang w:val="de-AT"/>
        </w:rPr>
        <w:t>Elmadfa, I.</w:t>
      </w:r>
      <w:r>
        <w:rPr>
          <w:lang w:val="de-AT"/>
        </w:rPr>
        <w:t xml:space="preserve"> &amp; Leitzmann, C. (2019). Ernährung des Menschen (6. Auflage). Utb-Band, Verlag Eugen Ulmer. </w:t>
      </w:r>
    </w:p>
    <w:p w14:paraId="35A524E9" w14:textId="0586D5B4" w:rsidR="00A412E3" w:rsidRDefault="00A412E3" w:rsidP="00A412E3">
      <w:pPr>
        <w:pStyle w:val="Listenabsatz"/>
        <w:numPr>
          <w:ilvl w:val="0"/>
          <w:numId w:val="14"/>
        </w:numPr>
        <w:spacing w:before="0" w:after="200" w:line="276" w:lineRule="auto"/>
        <w:jc w:val="left"/>
      </w:pPr>
      <w:r w:rsidRPr="00A04FAC">
        <w:t xml:space="preserve">EUFIC (2009). Nutrition (The basics). Retrieved from: </w:t>
      </w:r>
      <w:hyperlink r:id="rId15" w:history="1">
        <w:r w:rsidRPr="003C6B55">
          <w:rPr>
            <w:rStyle w:val="Hyperlink"/>
          </w:rPr>
          <w:t>https://www.eufic.org/en/healthy-living/article/the-basics-nutrition</w:t>
        </w:r>
      </w:hyperlink>
      <w:r>
        <w:t xml:space="preserve"> (19.07.2022)</w:t>
      </w:r>
    </w:p>
    <w:p w14:paraId="51EBFCE1" w14:textId="038D16AC" w:rsidR="00547274" w:rsidRDefault="00547274" w:rsidP="00547274">
      <w:pPr>
        <w:pStyle w:val="Listenabsatz"/>
        <w:numPr>
          <w:ilvl w:val="0"/>
          <w:numId w:val="14"/>
        </w:numPr>
        <w:spacing w:before="0" w:after="200" w:line="276" w:lineRule="auto"/>
        <w:jc w:val="left"/>
      </w:pPr>
      <w:r>
        <w:t xml:space="preserve">EUFIC (2021). Healthy pregnancy: what foods to eat when pregnant. Retrieved from: </w:t>
      </w:r>
      <w:hyperlink r:id="rId16" w:history="1">
        <w:r w:rsidRPr="00344BF0">
          <w:rPr>
            <w:rStyle w:val="Hyperlink"/>
          </w:rPr>
          <w:t>https://www.eufic.org/en/healthy-living/article/healthy-pregnancy-what-foods-to-eat-when-pregnant</w:t>
        </w:r>
      </w:hyperlink>
      <w:r>
        <w:t xml:space="preserve"> </w:t>
      </w:r>
    </w:p>
    <w:p w14:paraId="61CA7349" w14:textId="06A36B88" w:rsidR="00DA2826" w:rsidRDefault="00DA2826" w:rsidP="00E214FA">
      <w:pPr>
        <w:pStyle w:val="Listenabsatz"/>
        <w:numPr>
          <w:ilvl w:val="0"/>
          <w:numId w:val="14"/>
        </w:numPr>
        <w:spacing w:before="0" w:after="200" w:line="276" w:lineRule="auto"/>
        <w:jc w:val="left"/>
      </w:pPr>
      <w:r>
        <w:t>EUFIC</w:t>
      </w:r>
      <w:r w:rsidR="00E214FA">
        <w:t xml:space="preserve"> (2022). Lifestages. Retrieved from: </w:t>
      </w:r>
      <w:hyperlink r:id="rId17" w:history="1">
        <w:r w:rsidR="00E214FA" w:rsidRPr="0053425D">
          <w:rPr>
            <w:rStyle w:val="Hyperlink"/>
          </w:rPr>
          <w:t>https://www.eufic.org/en/healthy-living/category/lifestages</w:t>
        </w:r>
      </w:hyperlink>
      <w:r w:rsidR="00E214FA">
        <w:t xml:space="preserve"> (21.07.2022)</w:t>
      </w:r>
    </w:p>
    <w:p w14:paraId="4D2E92BD" w14:textId="77777777" w:rsidR="000375EC" w:rsidRPr="000375EC" w:rsidRDefault="00DD0E27" w:rsidP="00CE6853">
      <w:pPr>
        <w:pStyle w:val="Listenabsatz"/>
        <w:numPr>
          <w:ilvl w:val="0"/>
          <w:numId w:val="14"/>
        </w:numPr>
        <w:spacing w:before="0" w:after="200" w:line="276" w:lineRule="auto"/>
        <w:jc w:val="left"/>
        <w:rPr>
          <w:rStyle w:val="Hyperlink"/>
          <w:b/>
          <w:color w:val="auto"/>
          <w:u w:val="none"/>
        </w:rPr>
      </w:pPr>
      <w:r w:rsidRPr="000375EC">
        <w:rPr>
          <w:lang w:val="de-AT"/>
        </w:rPr>
        <w:t>Fonds Gesundes Österreich (2016</w:t>
      </w:r>
      <w:r w:rsidR="002718D3" w:rsidRPr="000375EC">
        <w:rPr>
          <w:lang w:val="de-AT"/>
        </w:rPr>
        <w:t>). Ernährung. Gesundheit für Alle!</w:t>
      </w:r>
      <w:r w:rsidR="00CC30E7" w:rsidRPr="000375EC">
        <w:rPr>
          <w:lang w:val="de-AT"/>
        </w:rPr>
        <w:t xml:space="preserve">. </w:t>
      </w:r>
      <w:r w:rsidR="00CC30E7" w:rsidRPr="00B43D06">
        <w:t>Retrieved from:</w:t>
      </w:r>
      <w:r w:rsidR="002718D3" w:rsidRPr="00B43D06">
        <w:t xml:space="preserve"> </w:t>
      </w:r>
      <w:hyperlink r:id="rId18" w:history="1">
        <w:r w:rsidR="002718D3" w:rsidRPr="00B43D06">
          <w:rPr>
            <w:rStyle w:val="Hyperlink"/>
          </w:rPr>
          <w:t>https://fgoe.org/sites/fgoe.org/files/2021-11/Broschuere_Ernaehrung_2021_bfrei_0.pdf</w:t>
        </w:r>
      </w:hyperlink>
    </w:p>
    <w:p w14:paraId="234490C7" w14:textId="38C7344F" w:rsidR="005B79C0" w:rsidRPr="000375EC" w:rsidRDefault="005B79C0" w:rsidP="000375EC">
      <w:pPr>
        <w:spacing w:before="0" w:after="200" w:line="276" w:lineRule="auto"/>
        <w:jc w:val="left"/>
        <w:rPr>
          <w:b/>
        </w:rPr>
      </w:pPr>
      <w:r w:rsidRPr="000375EC">
        <w:rPr>
          <w:b/>
        </w:rPr>
        <w:t xml:space="preserve">Scene 3: </w:t>
      </w:r>
    </w:p>
    <w:p w14:paraId="25B23CE2" w14:textId="77777777" w:rsidR="006C32D7" w:rsidRPr="00DC5C55" w:rsidRDefault="006C32D7" w:rsidP="006C32D7">
      <w:pPr>
        <w:pStyle w:val="Listenabsatz"/>
        <w:numPr>
          <w:ilvl w:val="0"/>
          <w:numId w:val="14"/>
        </w:numPr>
        <w:spacing w:before="0" w:after="200" w:line="276" w:lineRule="auto"/>
        <w:jc w:val="left"/>
        <w:rPr>
          <w:lang w:val="de-AT"/>
        </w:rPr>
      </w:pPr>
      <w:r w:rsidRPr="00DC5C55">
        <w:rPr>
          <w:lang w:val="de-AT"/>
        </w:rPr>
        <w:t xml:space="preserve">Elmadfa, I. (2019). Ernährungslehre (4. Auflage). </w:t>
      </w:r>
      <w:r>
        <w:rPr>
          <w:lang w:val="de-AT"/>
        </w:rPr>
        <w:t xml:space="preserve">Utb-Band, </w:t>
      </w:r>
      <w:r w:rsidRPr="00DC5C55">
        <w:rPr>
          <w:lang w:val="de-AT"/>
        </w:rPr>
        <w:t>V</w:t>
      </w:r>
      <w:r>
        <w:rPr>
          <w:lang w:val="de-AT"/>
        </w:rPr>
        <w:t>erlag Eugen Ulmer.</w:t>
      </w:r>
    </w:p>
    <w:p w14:paraId="3C668DA6" w14:textId="1B6DE0E9" w:rsidR="00FE1755" w:rsidRPr="00FE1755" w:rsidRDefault="00FE1755" w:rsidP="006C32D7">
      <w:pPr>
        <w:pStyle w:val="Listenabsatz"/>
        <w:numPr>
          <w:ilvl w:val="0"/>
          <w:numId w:val="14"/>
        </w:numPr>
        <w:spacing w:before="0" w:after="200" w:line="276" w:lineRule="auto"/>
        <w:jc w:val="left"/>
      </w:pPr>
      <w:r w:rsidRPr="00A04FAC">
        <w:t xml:space="preserve">EUFIC (2009). Nutrition (The basics). Retrieved from: </w:t>
      </w:r>
      <w:hyperlink r:id="rId19" w:history="1">
        <w:r w:rsidRPr="003C6B55">
          <w:rPr>
            <w:rStyle w:val="Hyperlink"/>
          </w:rPr>
          <w:t>https://www.eufic.org/en/healthy-living/article/the-basics-nutrition</w:t>
        </w:r>
      </w:hyperlink>
      <w:r>
        <w:t xml:space="preserve"> (19.07.2022)</w:t>
      </w:r>
    </w:p>
    <w:p w14:paraId="773AE7E4" w14:textId="0CB4BF94" w:rsidR="00E41244" w:rsidRPr="00E41244" w:rsidRDefault="005B79C0" w:rsidP="00E41244">
      <w:pPr>
        <w:pStyle w:val="Listenabsatz"/>
        <w:numPr>
          <w:ilvl w:val="0"/>
          <w:numId w:val="14"/>
        </w:numPr>
        <w:spacing w:before="0" w:after="200" w:line="276" w:lineRule="auto"/>
        <w:jc w:val="left"/>
        <w:rPr>
          <w:rStyle w:val="Hyperlink"/>
          <w:color w:val="auto"/>
          <w:u w:val="none"/>
        </w:rPr>
      </w:pPr>
      <w:r>
        <w:rPr>
          <w:lang w:val="de-AT"/>
        </w:rPr>
        <w:t>Fonds Gesundes Österreich (2016</w:t>
      </w:r>
      <w:r w:rsidRPr="002718D3">
        <w:rPr>
          <w:lang w:val="de-AT"/>
        </w:rPr>
        <w:t>). Ernährung. Gesundheit für Alle!</w:t>
      </w:r>
      <w:r>
        <w:rPr>
          <w:lang w:val="de-AT"/>
        </w:rPr>
        <w:t xml:space="preserve">. </w:t>
      </w:r>
      <w:r w:rsidRPr="00B43D06">
        <w:t xml:space="preserve">Retrieved from: </w:t>
      </w:r>
      <w:hyperlink r:id="rId20" w:history="1">
        <w:r w:rsidRPr="00B43D06">
          <w:rPr>
            <w:rStyle w:val="Hyperlink"/>
          </w:rPr>
          <w:t>https://fgoe.org/sites/fgoe.org/files/2021-11/Broschuere_Ernaehrung_2021_bfrei_0.pdf</w:t>
        </w:r>
      </w:hyperlink>
    </w:p>
    <w:p w14:paraId="756AB23F" w14:textId="77777777" w:rsidR="007D4BE3" w:rsidRPr="000375EC" w:rsidRDefault="007D4BE3" w:rsidP="007D4BE3">
      <w:pPr>
        <w:pStyle w:val="Listenabsatz"/>
        <w:numPr>
          <w:ilvl w:val="0"/>
          <w:numId w:val="14"/>
        </w:numPr>
        <w:spacing w:before="0" w:after="200" w:line="276" w:lineRule="auto"/>
        <w:jc w:val="left"/>
      </w:pPr>
      <w:r w:rsidRPr="004C3C8B">
        <w:rPr>
          <w:lang w:val="pt-PT"/>
        </w:rPr>
        <w:t xml:space="preserve">Panagiotis, B., Stamatis, M., Alexandra, T., &amp; Apostolos, S. (2016). </w:t>
      </w:r>
      <w:r w:rsidRPr="004847D8">
        <w:t xml:space="preserve">Impact of </w:t>
      </w:r>
      <w:r>
        <w:t>nutrition on</w:t>
      </w:r>
      <w:r w:rsidRPr="004847D8">
        <w:t xml:space="preserve"> the risk of developing non-communicable diseases–A study of</w:t>
      </w:r>
      <w:r w:rsidRPr="004847D8">
        <w:rPr>
          <w:rFonts w:cs="Arial"/>
          <w:color w:val="222222"/>
          <w:sz w:val="20"/>
          <w:szCs w:val="20"/>
          <w:shd w:val="clear" w:color="auto" w:fill="FFFFFF"/>
        </w:rPr>
        <w:t xml:space="preserve"> </w:t>
      </w:r>
      <w:r w:rsidRPr="004847D8">
        <w:t xml:space="preserve">912 individuals from </w:t>
      </w:r>
      <w:r w:rsidRPr="000375EC">
        <w:t>Laconia, Greece. </w:t>
      </w:r>
      <w:r w:rsidRPr="000375EC">
        <w:rPr>
          <w:i/>
        </w:rPr>
        <w:t>International Journal of Advanced Research</w:t>
      </w:r>
      <w:r w:rsidRPr="000375EC">
        <w:t>, 4(3), 379-390</w:t>
      </w:r>
      <w:r w:rsidRPr="000375EC">
        <w:rPr>
          <w:rFonts w:cs="Arial"/>
          <w:color w:val="222222"/>
          <w:sz w:val="20"/>
          <w:szCs w:val="20"/>
          <w:shd w:val="clear" w:color="auto" w:fill="FFFFFF"/>
        </w:rPr>
        <w:t>.</w:t>
      </w:r>
    </w:p>
    <w:p w14:paraId="7F951F40" w14:textId="3576CE02" w:rsidR="007D4BE3" w:rsidRPr="000375EC" w:rsidRDefault="007D4BE3" w:rsidP="0009362B">
      <w:pPr>
        <w:pStyle w:val="Listenabsatz"/>
        <w:numPr>
          <w:ilvl w:val="0"/>
          <w:numId w:val="14"/>
        </w:numPr>
        <w:spacing w:before="0" w:after="200" w:line="276" w:lineRule="auto"/>
        <w:jc w:val="left"/>
        <w:rPr>
          <w:rStyle w:val="Hyperlink"/>
          <w:color w:val="auto"/>
          <w:u w:val="none"/>
        </w:rPr>
      </w:pPr>
      <w:r w:rsidRPr="000375EC">
        <w:rPr>
          <w:rStyle w:val="Hyperlink"/>
          <w:color w:val="auto"/>
          <w:u w:val="none"/>
        </w:rPr>
        <w:t>World Healt</w:t>
      </w:r>
      <w:r w:rsidR="000375EC" w:rsidRPr="000375EC">
        <w:rPr>
          <w:rStyle w:val="Hyperlink"/>
          <w:color w:val="auto"/>
          <w:u w:val="none"/>
        </w:rPr>
        <w:t>h Organization (2003). Diet, Nutrition and the Prevention of Chronic Diseases. Report of a Joint WHO/</w:t>
      </w:r>
      <w:r w:rsidR="0009362B">
        <w:rPr>
          <w:rStyle w:val="Hyperlink"/>
          <w:color w:val="auto"/>
          <w:u w:val="none"/>
        </w:rPr>
        <w:t xml:space="preserve">FAO Expert Consultation. Geneva, WHO Technical Report Series 916.Retrieved from: </w:t>
      </w:r>
      <w:hyperlink r:id="rId21" w:history="1">
        <w:r w:rsidR="0009362B" w:rsidRPr="00BF498C">
          <w:rPr>
            <w:rStyle w:val="Hyperlink"/>
          </w:rPr>
          <w:t>http://apps.who.int/iris/bitstream/handle/10665/42665/WHO_TRS_916.pdf;jsessionid=561337E91AEF54CEE8A9F28F76EF62E1?sequence=1</w:t>
        </w:r>
      </w:hyperlink>
      <w:r w:rsidR="0009362B">
        <w:rPr>
          <w:rStyle w:val="Hyperlink"/>
          <w:color w:val="auto"/>
          <w:u w:val="none"/>
        </w:rPr>
        <w:t xml:space="preserve"> </w:t>
      </w:r>
    </w:p>
    <w:p w14:paraId="4DE71B3A" w14:textId="6D1FFF61" w:rsidR="004847D8" w:rsidRDefault="00E41244" w:rsidP="00A412E3">
      <w:pPr>
        <w:pStyle w:val="Listenabsatz"/>
        <w:numPr>
          <w:ilvl w:val="0"/>
          <w:numId w:val="14"/>
        </w:numPr>
        <w:spacing w:before="0" w:after="200" w:line="276" w:lineRule="auto"/>
        <w:jc w:val="left"/>
        <w:rPr>
          <w:rStyle w:val="Hyperlink"/>
          <w:color w:val="auto"/>
          <w:u w:val="none"/>
        </w:rPr>
      </w:pPr>
      <w:r>
        <w:rPr>
          <w:rStyle w:val="Hyperlink"/>
          <w:color w:val="auto"/>
          <w:u w:val="none"/>
        </w:rPr>
        <w:lastRenderedPageBreak/>
        <w:t xml:space="preserve">World Health Organization (2020). Healthy diet. Retrieved from: </w:t>
      </w:r>
      <w:hyperlink r:id="rId22" w:history="1">
        <w:r w:rsidRPr="007F1808">
          <w:rPr>
            <w:rStyle w:val="Hyperlink"/>
          </w:rPr>
          <w:t>https://www.who.int/news-room/fact-sheets/detail/healthy-diet</w:t>
        </w:r>
      </w:hyperlink>
      <w:r>
        <w:rPr>
          <w:rStyle w:val="Hyperlink"/>
          <w:color w:val="auto"/>
          <w:u w:val="none"/>
        </w:rPr>
        <w:t xml:space="preserve"> </w:t>
      </w:r>
    </w:p>
    <w:sectPr w:rsidR="004847D8" w:rsidSect="0068232C">
      <w:headerReference w:type="default" r:id="rId23"/>
      <w:footerReference w:type="default" r:id="rId24"/>
      <w:pgSz w:w="11906" w:h="16838"/>
      <w:pgMar w:top="1417" w:right="1134" w:bottom="851" w:left="1134" w:header="708" w:footer="283"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8E1A61" w16cex:dateUtc="2022-07-29T06:35:00Z"/>
  <w16cex:commentExtensible w16cex:durableId="268E1A91" w16cex:dateUtc="2022-07-29T06:36:00Z"/>
  <w16cex:commentExtensible w16cex:durableId="268E1B7B" w16cex:dateUtc="2022-07-29T06:4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F4C6EC" w16cid:durableId="268E1A61"/>
  <w16cid:commentId w16cid:paraId="44E079D7" w16cid:durableId="268E1A91"/>
  <w16cid:commentId w16cid:paraId="31975ABD" w16cid:durableId="268986C0"/>
  <w16cid:commentId w16cid:paraId="6E3EA334" w16cid:durableId="268986C1"/>
  <w16cid:commentId w16cid:paraId="2380B26E" w16cid:durableId="268E19F8"/>
  <w16cid:commentId w16cid:paraId="09FF64C0" w16cid:durableId="268E1B7B"/>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91A31C" w14:textId="77777777" w:rsidR="00195D3F" w:rsidRDefault="00195D3F" w:rsidP="0026536B">
      <w:r>
        <w:separator/>
      </w:r>
    </w:p>
  </w:endnote>
  <w:endnote w:type="continuationSeparator" w:id="0">
    <w:p w14:paraId="17048F4B" w14:textId="77777777" w:rsidR="00195D3F" w:rsidRDefault="00195D3F" w:rsidP="002653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1677B" w14:textId="10B938C4" w:rsidR="00FE7481" w:rsidRPr="00882740" w:rsidRDefault="00FE7481" w:rsidP="0026536B">
    <w:pPr>
      <w:pStyle w:val="Fuzeile"/>
    </w:pPr>
    <w:r w:rsidRPr="004620A4">
      <w:t>621707-EPP-1-2020-1-BE-EPPKA2-SSA</w:t>
    </w:r>
    <w:r>
      <w:tab/>
      <w:t xml:space="preserve">  NECTAR Project</w:t>
    </w:r>
    <w:r>
      <w:tab/>
    </w:r>
    <w:sdt>
      <w:sdtPr>
        <w:id w:val="-472911613"/>
        <w:docPartObj>
          <w:docPartGallery w:val="Page Numbers (Bottom of Page)"/>
          <w:docPartUnique/>
        </w:docPartObj>
      </w:sdtPr>
      <w:sdtEndPr/>
      <w:sdtContent>
        <w:r w:rsidRPr="00053B0F">
          <w:t xml:space="preserve"> </w:t>
        </w:r>
        <w:r>
          <w:fldChar w:fldCharType="begin"/>
        </w:r>
        <w:r w:rsidRPr="00053B0F">
          <w:instrText xml:space="preserve"> PAGE  \* Arabic  \* MERGEFORMAT </w:instrText>
        </w:r>
        <w:r>
          <w:fldChar w:fldCharType="separate"/>
        </w:r>
        <w:r w:rsidR="004C3C8B">
          <w:rPr>
            <w:noProof/>
          </w:rPr>
          <w:t>9</w:t>
        </w:r>
        <w:r>
          <w:fldChar w:fldCharType="end"/>
        </w:r>
        <w:r w:rsidRPr="00053B0F">
          <w:t xml:space="preserve"> of </w:t>
        </w:r>
        <w:r>
          <w:fldChar w:fldCharType="begin"/>
        </w:r>
        <w:r w:rsidRPr="00053B0F">
          <w:instrText xml:space="preserve"> NUMPAGES  \* Arabic  \* MERGEFORMAT </w:instrText>
        </w:r>
        <w:r>
          <w:fldChar w:fldCharType="separate"/>
        </w:r>
        <w:r w:rsidR="004C3C8B">
          <w:rPr>
            <w:noProof/>
          </w:rPr>
          <w:t>9</w:t>
        </w:r>
        <w:r>
          <w:fldChar w:fldCharType="end"/>
        </w:r>
      </w:sdtContent>
    </w:sdt>
  </w:p>
  <w:p w14:paraId="2D4BA8CF" w14:textId="77777777" w:rsidR="00FE7481" w:rsidRPr="00882740" w:rsidRDefault="00FE7481" w:rsidP="002653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D0789B" w14:textId="77777777" w:rsidR="00195D3F" w:rsidRDefault="00195D3F" w:rsidP="0026536B">
      <w:r>
        <w:separator/>
      </w:r>
    </w:p>
  </w:footnote>
  <w:footnote w:type="continuationSeparator" w:id="0">
    <w:p w14:paraId="745B1745" w14:textId="77777777" w:rsidR="00195D3F" w:rsidRDefault="00195D3F" w:rsidP="002653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14"/>
      <w:gridCol w:w="6724"/>
    </w:tblGrid>
    <w:tr w:rsidR="00FE7481" w14:paraId="21DC2EF9" w14:textId="77777777" w:rsidTr="0ADDE1E8">
      <w:tc>
        <w:tcPr>
          <w:tcW w:w="2943" w:type="dxa"/>
        </w:tcPr>
        <w:p w14:paraId="039480C3" w14:textId="2BAE0633" w:rsidR="00FE7481" w:rsidRDefault="00FE7481" w:rsidP="0026536B">
          <w:pPr>
            <w:pStyle w:val="Kopfzeile"/>
          </w:pPr>
          <w:r>
            <w:rPr>
              <w:noProof/>
              <w:lang w:val="de-AT" w:eastAsia="de-AT"/>
            </w:rPr>
            <mc:AlternateContent>
              <mc:Choice Requires="wps">
                <w:drawing>
                  <wp:anchor distT="0" distB="0" distL="114300" distR="114300" simplePos="0" relativeHeight="251678208" behindDoc="0" locked="0" layoutInCell="1" allowOverlap="1" wp14:anchorId="574FF0BC" wp14:editId="08EF8CA6">
                    <wp:simplePos x="0" y="0"/>
                    <wp:positionH relativeFrom="column">
                      <wp:posOffset>-2168525</wp:posOffset>
                    </wp:positionH>
                    <wp:positionV relativeFrom="paragraph">
                      <wp:posOffset>-2127063310</wp:posOffset>
                    </wp:positionV>
                    <wp:extent cx="9029700" cy="214748364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9029700" cy="2147483640"/>
                            </a:xfrm>
                            <a:prstGeom prst="line">
                              <a:avLst/>
                            </a:prstGeom>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FDD8740" id="Straight Connector 10"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75pt,-167485.3pt" to="540.25pt,160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" strokecolor="#4f81bd [3204]" strokeweight="2pt"/>
                </w:pict>
              </mc:Fallback>
            </mc:AlternateContent>
          </w:r>
          <w:r>
            <w:rPr>
              <w:noProof/>
              <w:lang w:val="de-AT" w:eastAsia="de-AT"/>
            </w:rPr>
            <w:drawing>
              <wp:inline distT="0" distB="0" distL="0" distR="0" wp14:anchorId="609D0766" wp14:editId="37FB6769">
                <wp:extent cx="910213" cy="510259"/>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_logo.jpg"/>
                        <pic:cNvPicPr/>
                      </pic:nvPicPr>
                      <pic:blipFill>
                        <a:blip r:embed="rId1">
                          <a:extLst>
                            <a:ext uri="{28A0092B-C50C-407E-A947-70E740481C1C}">
                              <a14:useLocalDpi xmlns:a14="http://schemas.microsoft.com/office/drawing/2010/main" val="0"/>
                            </a:ext>
                          </a:extLst>
                        </a:blip>
                        <a:stretch>
                          <a:fillRect/>
                        </a:stretch>
                      </pic:blipFill>
                      <pic:spPr>
                        <a:xfrm>
                          <a:off x="0" y="0"/>
                          <a:ext cx="910845" cy="510613"/>
                        </a:xfrm>
                        <a:prstGeom prst="rect">
                          <a:avLst/>
                        </a:prstGeom>
                      </pic:spPr>
                    </pic:pic>
                  </a:graphicData>
                </a:graphic>
              </wp:inline>
            </w:drawing>
          </w:r>
        </w:p>
      </w:tc>
      <w:tc>
        <w:tcPr>
          <w:tcW w:w="6835" w:type="dxa"/>
          <w:vAlign w:val="center"/>
        </w:tcPr>
        <w:p w14:paraId="731C5B01" w14:textId="60713567" w:rsidR="00FE7481" w:rsidRDefault="00C97B01" w:rsidP="00CF09D6">
          <w:pPr>
            <w:pStyle w:val="Kopfzeile"/>
          </w:pPr>
          <w:r w:rsidRPr="00C97B01">
            <w:t>Storyboard/Script Learning Video</w:t>
          </w:r>
        </w:p>
      </w:tc>
    </w:tr>
  </w:tbl>
  <w:p w14:paraId="1702D8CE" w14:textId="77777777" w:rsidR="00FE7481" w:rsidRDefault="00FE7481" w:rsidP="002653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80399"/>
    <w:multiLevelType w:val="hybridMultilevel"/>
    <w:tmpl w:val="36B8BFC8"/>
    <w:lvl w:ilvl="0" w:tplc="44C6BE04">
      <w:start w:val="1"/>
      <w:numFmt w:val="bullet"/>
      <w:lvlText w:val=""/>
      <w:lvlJc w:val="left"/>
      <w:pPr>
        <w:ind w:left="720" w:hanging="360"/>
      </w:pPr>
      <w:rPr>
        <w:rFonts w:ascii="Symbol" w:hAnsi="Symbol" w:hint="default"/>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7132001"/>
    <w:multiLevelType w:val="hybridMultilevel"/>
    <w:tmpl w:val="335A546A"/>
    <w:lvl w:ilvl="0" w:tplc="D2F4613C">
      <w:start w:val="1"/>
      <w:numFmt w:val="bullet"/>
      <w:lvlText w:val=""/>
      <w:lvlJc w:val="left"/>
      <w:pPr>
        <w:ind w:left="720" w:hanging="360"/>
      </w:pPr>
      <w:rPr>
        <w:rFonts w:ascii="Symbol" w:hAnsi="Symbol" w:hint="default"/>
        <w:color w:val="00A2C7"/>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D38424D"/>
    <w:multiLevelType w:val="hybridMultilevel"/>
    <w:tmpl w:val="763659C4"/>
    <w:lvl w:ilvl="0" w:tplc="1E168962">
      <w:start w:val="1"/>
      <w:numFmt w:val="bullet"/>
      <w:lvlText w:val=""/>
      <w:lvlJc w:val="left"/>
      <w:pPr>
        <w:ind w:left="720" w:hanging="360"/>
      </w:pPr>
      <w:rPr>
        <w:rFonts w:ascii="Symbol" w:hAnsi="Symbol" w:hint="default"/>
        <w:color w:val="1F497D" w:themeColor="text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659794D"/>
    <w:multiLevelType w:val="hybridMultilevel"/>
    <w:tmpl w:val="9DCC2248"/>
    <w:lvl w:ilvl="0" w:tplc="0C070001">
      <w:start w:val="1"/>
      <w:numFmt w:val="bullet"/>
      <w:lvlText w:val=""/>
      <w:lvlJc w:val="left"/>
      <w:pPr>
        <w:ind w:left="780" w:hanging="360"/>
      </w:pPr>
      <w:rPr>
        <w:rFonts w:ascii="Symbol" w:hAnsi="Symbol" w:hint="default"/>
      </w:rPr>
    </w:lvl>
    <w:lvl w:ilvl="1" w:tplc="0C070003" w:tentative="1">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4" w15:restartNumberingAfterBreak="0">
    <w:nsid w:val="167E1307"/>
    <w:multiLevelType w:val="hybridMultilevel"/>
    <w:tmpl w:val="E5CA17AA"/>
    <w:lvl w:ilvl="0" w:tplc="20166544">
      <w:start w:val="1"/>
      <w:numFmt w:val="bullet"/>
      <w:pStyle w:val="Stile1"/>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7217134"/>
    <w:multiLevelType w:val="hybridMultilevel"/>
    <w:tmpl w:val="70EA2AE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7FB7BF1"/>
    <w:multiLevelType w:val="multilevel"/>
    <w:tmpl w:val="335A546A"/>
    <w:numStyleLink w:val="Elencopuntato"/>
  </w:abstractNum>
  <w:abstractNum w:abstractNumId="7" w15:restartNumberingAfterBreak="0">
    <w:nsid w:val="2E48388E"/>
    <w:multiLevelType w:val="hybridMultilevel"/>
    <w:tmpl w:val="BA64303A"/>
    <w:lvl w:ilvl="0" w:tplc="C164B9E0">
      <w:start w:val="1"/>
      <w:numFmt w:val="bullet"/>
      <w:lvlText w:val=""/>
      <w:lvlJc w:val="left"/>
      <w:pPr>
        <w:ind w:left="720" w:hanging="360"/>
      </w:pPr>
      <w:rPr>
        <w:rFonts w:ascii="Arial" w:hAnsi="Arial" w:hint="default"/>
        <w:b w:val="0"/>
        <w:bCs w:val="0"/>
        <w:i w:val="0"/>
        <w:iCs w:val="0"/>
        <w:sz w:val="20"/>
        <w:szCs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4E6602"/>
    <w:multiLevelType w:val="multilevel"/>
    <w:tmpl w:val="335A546A"/>
    <w:styleLink w:val="Elencopuntato"/>
    <w:lvl w:ilvl="0">
      <w:start w:val="1"/>
      <w:numFmt w:val="bullet"/>
      <w:pStyle w:val="Elencopunt"/>
      <w:lvlText w:val=""/>
      <w:lvlJc w:val="left"/>
      <w:pPr>
        <w:ind w:left="720" w:hanging="360"/>
      </w:pPr>
      <w:rPr>
        <w:rFonts w:ascii="Symbol" w:hAnsi="Symbol" w:hint="default"/>
        <w:color w:val="00A2C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3C3F7909"/>
    <w:multiLevelType w:val="multilevel"/>
    <w:tmpl w:val="0410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0" w15:restartNumberingAfterBreak="0">
    <w:nsid w:val="47025B89"/>
    <w:multiLevelType w:val="hybridMultilevel"/>
    <w:tmpl w:val="E2486E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4974388B"/>
    <w:multiLevelType w:val="hybridMultilevel"/>
    <w:tmpl w:val="F42AB2F0"/>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2" w15:restartNumberingAfterBreak="0">
    <w:nsid w:val="4FAD6CBD"/>
    <w:multiLevelType w:val="hybridMultilevel"/>
    <w:tmpl w:val="DCC27B7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5FE767A3"/>
    <w:multiLevelType w:val="hybridMultilevel"/>
    <w:tmpl w:val="20CCB164"/>
    <w:lvl w:ilvl="0" w:tplc="E8165AE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70CF17A3"/>
    <w:multiLevelType w:val="hybridMultilevel"/>
    <w:tmpl w:val="E3BEA40E"/>
    <w:lvl w:ilvl="0" w:tplc="0C070001">
      <w:start w:val="1"/>
      <w:numFmt w:val="bullet"/>
      <w:lvlText w:val=""/>
      <w:lvlJc w:val="left"/>
      <w:pPr>
        <w:ind w:left="701" w:hanging="360"/>
      </w:pPr>
      <w:rPr>
        <w:rFonts w:ascii="Symbol" w:hAnsi="Symbol" w:hint="default"/>
      </w:rPr>
    </w:lvl>
    <w:lvl w:ilvl="1" w:tplc="0C070003" w:tentative="1">
      <w:start w:val="1"/>
      <w:numFmt w:val="bullet"/>
      <w:lvlText w:val="o"/>
      <w:lvlJc w:val="left"/>
      <w:pPr>
        <w:ind w:left="1421" w:hanging="360"/>
      </w:pPr>
      <w:rPr>
        <w:rFonts w:ascii="Courier New" w:hAnsi="Courier New" w:cs="Courier New" w:hint="default"/>
      </w:rPr>
    </w:lvl>
    <w:lvl w:ilvl="2" w:tplc="0C070005" w:tentative="1">
      <w:start w:val="1"/>
      <w:numFmt w:val="bullet"/>
      <w:lvlText w:val=""/>
      <w:lvlJc w:val="left"/>
      <w:pPr>
        <w:ind w:left="2141" w:hanging="360"/>
      </w:pPr>
      <w:rPr>
        <w:rFonts w:ascii="Wingdings" w:hAnsi="Wingdings" w:hint="default"/>
      </w:rPr>
    </w:lvl>
    <w:lvl w:ilvl="3" w:tplc="0C070001" w:tentative="1">
      <w:start w:val="1"/>
      <w:numFmt w:val="bullet"/>
      <w:lvlText w:val=""/>
      <w:lvlJc w:val="left"/>
      <w:pPr>
        <w:ind w:left="2861" w:hanging="360"/>
      </w:pPr>
      <w:rPr>
        <w:rFonts w:ascii="Symbol" w:hAnsi="Symbol" w:hint="default"/>
      </w:rPr>
    </w:lvl>
    <w:lvl w:ilvl="4" w:tplc="0C070003" w:tentative="1">
      <w:start w:val="1"/>
      <w:numFmt w:val="bullet"/>
      <w:lvlText w:val="o"/>
      <w:lvlJc w:val="left"/>
      <w:pPr>
        <w:ind w:left="3581" w:hanging="360"/>
      </w:pPr>
      <w:rPr>
        <w:rFonts w:ascii="Courier New" w:hAnsi="Courier New" w:cs="Courier New" w:hint="default"/>
      </w:rPr>
    </w:lvl>
    <w:lvl w:ilvl="5" w:tplc="0C070005" w:tentative="1">
      <w:start w:val="1"/>
      <w:numFmt w:val="bullet"/>
      <w:lvlText w:val=""/>
      <w:lvlJc w:val="left"/>
      <w:pPr>
        <w:ind w:left="4301" w:hanging="360"/>
      </w:pPr>
      <w:rPr>
        <w:rFonts w:ascii="Wingdings" w:hAnsi="Wingdings" w:hint="default"/>
      </w:rPr>
    </w:lvl>
    <w:lvl w:ilvl="6" w:tplc="0C070001" w:tentative="1">
      <w:start w:val="1"/>
      <w:numFmt w:val="bullet"/>
      <w:lvlText w:val=""/>
      <w:lvlJc w:val="left"/>
      <w:pPr>
        <w:ind w:left="5021" w:hanging="360"/>
      </w:pPr>
      <w:rPr>
        <w:rFonts w:ascii="Symbol" w:hAnsi="Symbol" w:hint="default"/>
      </w:rPr>
    </w:lvl>
    <w:lvl w:ilvl="7" w:tplc="0C070003" w:tentative="1">
      <w:start w:val="1"/>
      <w:numFmt w:val="bullet"/>
      <w:lvlText w:val="o"/>
      <w:lvlJc w:val="left"/>
      <w:pPr>
        <w:ind w:left="5741" w:hanging="360"/>
      </w:pPr>
      <w:rPr>
        <w:rFonts w:ascii="Courier New" w:hAnsi="Courier New" w:cs="Courier New" w:hint="default"/>
      </w:rPr>
    </w:lvl>
    <w:lvl w:ilvl="8" w:tplc="0C070005" w:tentative="1">
      <w:start w:val="1"/>
      <w:numFmt w:val="bullet"/>
      <w:lvlText w:val=""/>
      <w:lvlJc w:val="left"/>
      <w:pPr>
        <w:ind w:left="6461" w:hanging="360"/>
      </w:pPr>
      <w:rPr>
        <w:rFonts w:ascii="Wingdings" w:hAnsi="Wingdings" w:hint="default"/>
      </w:rPr>
    </w:lvl>
  </w:abstractNum>
  <w:num w:numId="1">
    <w:abstractNumId w:val="9"/>
  </w:num>
  <w:num w:numId="2">
    <w:abstractNumId w:val="7"/>
  </w:num>
  <w:num w:numId="3">
    <w:abstractNumId w:val="4"/>
  </w:num>
  <w:num w:numId="4">
    <w:abstractNumId w:val="0"/>
  </w:num>
  <w:num w:numId="5">
    <w:abstractNumId w:val="2"/>
  </w:num>
  <w:num w:numId="6">
    <w:abstractNumId w:val="1"/>
  </w:num>
  <w:num w:numId="7">
    <w:abstractNumId w:val="8"/>
  </w:num>
  <w:num w:numId="8">
    <w:abstractNumId w:val="6"/>
  </w:num>
  <w:num w:numId="9">
    <w:abstractNumId w:val="10"/>
  </w:num>
  <w:num w:numId="10">
    <w:abstractNumId w:val="3"/>
  </w:num>
  <w:num w:numId="11">
    <w:abstractNumId w:val="5"/>
  </w:num>
  <w:num w:numId="12">
    <w:abstractNumId w:val="13"/>
  </w:num>
  <w:num w:numId="13">
    <w:abstractNumId w:val="9"/>
  </w:num>
  <w:num w:numId="14">
    <w:abstractNumId w:val="12"/>
  </w:num>
  <w:num w:numId="15">
    <w:abstractNumId w:val="11"/>
  </w:num>
  <w:num w:numId="16">
    <w:abstractNumId w:val="1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AB4"/>
    <w:rsid w:val="00001367"/>
    <w:rsid w:val="0000529B"/>
    <w:rsid w:val="00007817"/>
    <w:rsid w:val="00007AEE"/>
    <w:rsid w:val="000133C3"/>
    <w:rsid w:val="00022089"/>
    <w:rsid w:val="00022AAD"/>
    <w:rsid w:val="00023B02"/>
    <w:rsid w:val="00030284"/>
    <w:rsid w:val="0003371C"/>
    <w:rsid w:val="0003516E"/>
    <w:rsid w:val="000375EC"/>
    <w:rsid w:val="000378E2"/>
    <w:rsid w:val="00040224"/>
    <w:rsid w:val="00041F7C"/>
    <w:rsid w:val="00053B0F"/>
    <w:rsid w:val="000561E3"/>
    <w:rsid w:val="00060C05"/>
    <w:rsid w:val="0006317B"/>
    <w:rsid w:val="000631FF"/>
    <w:rsid w:val="00082462"/>
    <w:rsid w:val="000836E9"/>
    <w:rsid w:val="000851B7"/>
    <w:rsid w:val="00085EDA"/>
    <w:rsid w:val="0009362B"/>
    <w:rsid w:val="000946CF"/>
    <w:rsid w:val="000A00AC"/>
    <w:rsid w:val="000A0F92"/>
    <w:rsid w:val="000A3DC0"/>
    <w:rsid w:val="000B1F70"/>
    <w:rsid w:val="000B5331"/>
    <w:rsid w:val="000B67D3"/>
    <w:rsid w:val="000B71F2"/>
    <w:rsid w:val="000C2350"/>
    <w:rsid w:val="000C2B16"/>
    <w:rsid w:val="000C3C17"/>
    <w:rsid w:val="000C4A10"/>
    <w:rsid w:val="000C5A2B"/>
    <w:rsid w:val="000C5B0B"/>
    <w:rsid w:val="000D12ED"/>
    <w:rsid w:val="000D439D"/>
    <w:rsid w:val="000D6017"/>
    <w:rsid w:val="000D6176"/>
    <w:rsid w:val="000E64C9"/>
    <w:rsid w:val="000F471B"/>
    <w:rsid w:val="000F70D3"/>
    <w:rsid w:val="00111D35"/>
    <w:rsid w:val="00121871"/>
    <w:rsid w:val="00122CDA"/>
    <w:rsid w:val="00134592"/>
    <w:rsid w:val="001400BB"/>
    <w:rsid w:val="00146E13"/>
    <w:rsid w:val="00151D5C"/>
    <w:rsid w:val="0015374B"/>
    <w:rsid w:val="00153E3C"/>
    <w:rsid w:val="00166AFB"/>
    <w:rsid w:val="0017003D"/>
    <w:rsid w:val="00185B76"/>
    <w:rsid w:val="001946C1"/>
    <w:rsid w:val="00195D3F"/>
    <w:rsid w:val="00196A88"/>
    <w:rsid w:val="001A3577"/>
    <w:rsid w:val="001A4FB7"/>
    <w:rsid w:val="001A6324"/>
    <w:rsid w:val="001A7BDC"/>
    <w:rsid w:val="001B6948"/>
    <w:rsid w:val="001C26B5"/>
    <w:rsid w:val="001C3F11"/>
    <w:rsid w:val="001C4CC1"/>
    <w:rsid w:val="001C5551"/>
    <w:rsid w:val="001C65BA"/>
    <w:rsid w:val="001D545E"/>
    <w:rsid w:val="001D5E48"/>
    <w:rsid w:val="001D6387"/>
    <w:rsid w:val="001E0544"/>
    <w:rsid w:val="001F0159"/>
    <w:rsid w:val="001F0AEC"/>
    <w:rsid w:val="001F144F"/>
    <w:rsid w:val="00204C79"/>
    <w:rsid w:val="00206090"/>
    <w:rsid w:val="00210238"/>
    <w:rsid w:val="002132B9"/>
    <w:rsid w:val="002218E3"/>
    <w:rsid w:val="00230653"/>
    <w:rsid w:val="00230DEE"/>
    <w:rsid w:val="00231183"/>
    <w:rsid w:val="00241B2A"/>
    <w:rsid w:val="00242122"/>
    <w:rsid w:val="00245A3D"/>
    <w:rsid w:val="00247739"/>
    <w:rsid w:val="002520DA"/>
    <w:rsid w:val="002566FD"/>
    <w:rsid w:val="00257709"/>
    <w:rsid w:val="002601E9"/>
    <w:rsid w:val="002638BF"/>
    <w:rsid w:val="0026536B"/>
    <w:rsid w:val="002718D3"/>
    <w:rsid w:val="00275FD4"/>
    <w:rsid w:val="002821C5"/>
    <w:rsid w:val="002851F3"/>
    <w:rsid w:val="002870EA"/>
    <w:rsid w:val="00291808"/>
    <w:rsid w:val="002A3209"/>
    <w:rsid w:val="002A6914"/>
    <w:rsid w:val="002B15C8"/>
    <w:rsid w:val="002B3015"/>
    <w:rsid w:val="002C25EF"/>
    <w:rsid w:val="002C633C"/>
    <w:rsid w:val="002D1445"/>
    <w:rsid w:val="002D6200"/>
    <w:rsid w:val="002D7415"/>
    <w:rsid w:val="002E0077"/>
    <w:rsid w:val="002E292A"/>
    <w:rsid w:val="002F1F13"/>
    <w:rsid w:val="002F251F"/>
    <w:rsid w:val="002F4BD9"/>
    <w:rsid w:val="00303582"/>
    <w:rsid w:val="0030406E"/>
    <w:rsid w:val="00304BD6"/>
    <w:rsid w:val="003144BC"/>
    <w:rsid w:val="0031478D"/>
    <w:rsid w:val="0031788C"/>
    <w:rsid w:val="0032017F"/>
    <w:rsid w:val="00320DE8"/>
    <w:rsid w:val="00323110"/>
    <w:rsid w:val="00324478"/>
    <w:rsid w:val="00332C55"/>
    <w:rsid w:val="0033380F"/>
    <w:rsid w:val="003463CE"/>
    <w:rsid w:val="003706E9"/>
    <w:rsid w:val="00375798"/>
    <w:rsid w:val="003804AE"/>
    <w:rsid w:val="00380560"/>
    <w:rsid w:val="003812B2"/>
    <w:rsid w:val="00385AEB"/>
    <w:rsid w:val="0039473C"/>
    <w:rsid w:val="003A2DAB"/>
    <w:rsid w:val="003A5E1C"/>
    <w:rsid w:val="003B65F1"/>
    <w:rsid w:val="003B7DF6"/>
    <w:rsid w:val="003C0548"/>
    <w:rsid w:val="003C0B7F"/>
    <w:rsid w:val="003C0D6B"/>
    <w:rsid w:val="003D0286"/>
    <w:rsid w:val="003D065D"/>
    <w:rsid w:val="003E2904"/>
    <w:rsid w:val="003E30E7"/>
    <w:rsid w:val="003E7D84"/>
    <w:rsid w:val="003E7D87"/>
    <w:rsid w:val="003F1274"/>
    <w:rsid w:val="003F5A86"/>
    <w:rsid w:val="003F5EC3"/>
    <w:rsid w:val="00407531"/>
    <w:rsid w:val="004109FB"/>
    <w:rsid w:val="00412C3B"/>
    <w:rsid w:val="004140AF"/>
    <w:rsid w:val="004201EA"/>
    <w:rsid w:val="004246CC"/>
    <w:rsid w:val="0043585B"/>
    <w:rsid w:val="0044001E"/>
    <w:rsid w:val="00443710"/>
    <w:rsid w:val="00444EAF"/>
    <w:rsid w:val="00447B9D"/>
    <w:rsid w:val="00451EC7"/>
    <w:rsid w:val="0046040F"/>
    <w:rsid w:val="00460529"/>
    <w:rsid w:val="00461969"/>
    <w:rsid w:val="004620A4"/>
    <w:rsid w:val="004625E4"/>
    <w:rsid w:val="004634E3"/>
    <w:rsid w:val="00466BFF"/>
    <w:rsid w:val="0046716F"/>
    <w:rsid w:val="004741F2"/>
    <w:rsid w:val="00476667"/>
    <w:rsid w:val="004767C4"/>
    <w:rsid w:val="00483595"/>
    <w:rsid w:val="004847D8"/>
    <w:rsid w:val="004867D5"/>
    <w:rsid w:val="004911BF"/>
    <w:rsid w:val="004978A6"/>
    <w:rsid w:val="004A2877"/>
    <w:rsid w:val="004A607A"/>
    <w:rsid w:val="004C141C"/>
    <w:rsid w:val="004C3C8B"/>
    <w:rsid w:val="004D5043"/>
    <w:rsid w:val="004E0AEB"/>
    <w:rsid w:val="004E242C"/>
    <w:rsid w:val="004E4E82"/>
    <w:rsid w:val="004E7AB9"/>
    <w:rsid w:val="005014A4"/>
    <w:rsid w:val="00501C4B"/>
    <w:rsid w:val="00504623"/>
    <w:rsid w:val="00507351"/>
    <w:rsid w:val="00511698"/>
    <w:rsid w:val="00515FD6"/>
    <w:rsid w:val="005224BB"/>
    <w:rsid w:val="00535E6F"/>
    <w:rsid w:val="005364D0"/>
    <w:rsid w:val="00537078"/>
    <w:rsid w:val="00547274"/>
    <w:rsid w:val="005561D0"/>
    <w:rsid w:val="00560A36"/>
    <w:rsid w:val="0056533A"/>
    <w:rsid w:val="005658C5"/>
    <w:rsid w:val="00566A4C"/>
    <w:rsid w:val="0056793D"/>
    <w:rsid w:val="00567A68"/>
    <w:rsid w:val="0057455A"/>
    <w:rsid w:val="00574858"/>
    <w:rsid w:val="00575261"/>
    <w:rsid w:val="0057595D"/>
    <w:rsid w:val="0057770F"/>
    <w:rsid w:val="00586131"/>
    <w:rsid w:val="00586636"/>
    <w:rsid w:val="005A0F03"/>
    <w:rsid w:val="005A1778"/>
    <w:rsid w:val="005A1BA4"/>
    <w:rsid w:val="005A2BA3"/>
    <w:rsid w:val="005A3F3B"/>
    <w:rsid w:val="005B1E18"/>
    <w:rsid w:val="005B2514"/>
    <w:rsid w:val="005B3934"/>
    <w:rsid w:val="005B4D37"/>
    <w:rsid w:val="005B79C0"/>
    <w:rsid w:val="005C0DF2"/>
    <w:rsid w:val="005C260F"/>
    <w:rsid w:val="005C58DC"/>
    <w:rsid w:val="005C63B1"/>
    <w:rsid w:val="005C693A"/>
    <w:rsid w:val="005D1A35"/>
    <w:rsid w:val="005D1A85"/>
    <w:rsid w:val="005D2F3B"/>
    <w:rsid w:val="005D6BDA"/>
    <w:rsid w:val="005E0C84"/>
    <w:rsid w:val="005E65A8"/>
    <w:rsid w:val="005F2498"/>
    <w:rsid w:val="005F3907"/>
    <w:rsid w:val="005F635A"/>
    <w:rsid w:val="006078DF"/>
    <w:rsid w:val="00612039"/>
    <w:rsid w:val="00613173"/>
    <w:rsid w:val="006147B7"/>
    <w:rsid w:val="00620EB8"/>
    <w:rsid w:val="00623E29"/>
    <w:rsid w:val="006259D9"/>
    <w:rsid w:val="00632935"/>
    <w:rsid w:val="00635272"/>
    <w:rsid w:val="00642947"/>
    <w:rsid w:val="00643D0B"/>
    <w:rsid w:val="00646583"/>
    <w:rsid w:val="00654E88"/>
    <w:rsid w:val="00655593"/>
    <w:rsid w:val="00660A3B"/>
    <w:rsid w:val="00672370"/>
    <w:rsid w:val="0067686C"/>
    <w:rsid w:val="006802E0"/>
    <w:rsid w:val="0068232C"/>
    <w:rsid w:val="006A0393"/>
    <w:rsid w:val="006A3389"/>
    <w:rsid w:val="006A5AA2"/>
    <w:rsid w:val="006A7E77"/>
    <w:rsid w:val="006B07A0"/>
    <w:rsid w:val="006B404E"/>
    <w:rsid w:val="006B692C"/>
    <w:rsid w:val="006C1559"/>
    <w:rsid w:val="006C32D7"/>
    <w:rsid w:val="006C4F6C"/>
    <w:rsid w:val="006D1938"/>
    <w:rsid w:val="006D5FE3"/>
    <w:rsid w:val="006E4D84"/>
    <w:rsid w:val="006E6C1A"/>
    <w:rsid w:val="006E73ED"/>
    <w:rsid w:val="006E7E71"/>
    <w:rsid w:val="006F2568"/>
    <w:rsid w:val="00704995"/>
    <w:rsid w:val="00705721"/>
    <w:rsid w:val="00707252"/>
    <w:rsid w:val="00710C37"/>
    <w:rsid w:val="00715436"/>
    <w:rsid w:val="007221A4"/>
    <w:rsid w:val="00723C19"/>
    <w:rsid w:val="00731836"/>
    <w:rsid w:val="007379E6"/>
    <w:rsid w:val="00742EC3"/>
    <w:rsid w:val="007515E8"/>
    <w:rsid w:val="00755F87"/>
    <w:rsid w:val="0075635B"/>
    <w:rsid w:val="00756D2E"/>
    <w:rsid w:val="00757D75"/>
    <w:rsid w:val="00761A2E"/>
    <w:rsid w:val="00764E1F"/>
    <w:rsid w:val="007660B8"/>
    <w:rsid w:val="00771290"/>
    <w:rsid w:val="00771325"/>
    <w:rsid w:val="0077328C"/>
    <w:rsid w:val="007766DB"/>
    <w:rsid w:val="007778EA"/>
    <w:rsid w:val="00784007"/>
    <w:rsid w:val="007856A6"/>
    <w:rsid w:val="00786D65"/>
    <w:rsid w:val="007912CB"/>
    <w:rsid w:val="00794A67"/>
    <w:rsid w:val="007A0FDD"/>
    <w:rsid w:val="007A14B2"/>
    <w:rsid w:val="007A14FA"/>
    <w:rsid w:val="007A1D39"/>
    <w:rsid w:val="007A20D2"/>
    <w:rsid w:val="007A3925"/>
    <w:rsid w:val="007A65EA"/>
    <w:rsid w:val="007A72E9"/>
    <w:rsid w:val="007A7E74"/>
    <w:rsid w:val="007B62F0"/>
    <w:rsid w:val="007B6C5E"/>
    <w:rsid w:val="007C29DD"/>
    <w:rsid w:val="007C60DE"/>
    <w:rsid w:val="007C6757"/>
    <w:rsid w:val="007C7FE5"/>
    <w:rsid w:val="007D2DE7"/>
    <w:rsid w:val="007D4BE3"/>
    <w:rsid w:val="007E362B"/>
    <w:rsid w:val="007E3BF7"/>
    <w:rsid w:val="007E5542"/>
    <w:rsid w:val="007F1880"/>
    <w:rsid w:val="007F3708"/>
    <w:rsid w:val="007F72A1"/>
    <w:rsid w:val="00801E89"/>
    <w:rsid w:val="00805F75"/>
    <w:rsid w:val="008066A6"/>
    <w:rsid w:val="00816A68"/>
    <w:rsid w:val="00816AE1"/>
    <w:rsid w:val="00822E91"/>
    <w:rsid w:val="00823703"/>
    <w:rsid w:val="00825125"/>
    <w:rsid w:val="0083392A"/>
    <w:rsid w:val="0083419B"/>
    <w:rsid w:val="00837717"/>
    <w:rsid w:val="00840A82"/>
    <w:rsid w:val="00840C3F"/>
    <w:rsid w:val="008424A1"/>
    <w:rsid w:val="00842FCE"/>
    <w:rsid w:val="00845393"/>
    <w:rsid w:val="008479C6"/>
    <w:rsid w:val="008555E2"/>
    <w:rsid w:val="00855DF0"/>
    <w:rsid w:val="00862F5C"/>
    <w:rsid w:val="00864052"/>
    <w:rsid w:val="00864FCB"/>
    <w:rsid w:val="008663F9"/>
    <w:rsid w:val="00867C56"/>
    <w:rsid w:val="008708EF"/>
    <w:rsid w:val="00873E2C"/>
    <w:rsid w:val="00873E4D"/>
    <w:rsid w:val="00876471"/>
    <w:rsid w:val="00882740"/>
    <w:rsid w:val="0088326C"/>
    <w:rsid w:val="00892324"/>
    <w:rsid w:val="00897285"/>
    <w:rsid w:val="008A14D5"/>
    <w:rsid w:val="008A5D14"/>
    <w:rsid w:val="008B0CA9"/>
    <w:rsid w:val="008C005B"/>
    <w:rsid w:val="008C31E5"/>
    <w:rsid w:val="008C7747"/>
    <w:rsid w:val="008D1A27"/>
    <w:rsid w:val="008E020D"/>
    <w:rsid w:val="008E4BD3"/>
    <w:rsid w:val="008E5CA2"/>
    <w:rsid w:val="008F260B"/>
    <w:rsid w:val="008F26C0"/>
    <w:rsid w:val="008F2E8B"/>
    <w:rsid w:val="008F643B"/>
    <w:rsid w:val="009064CB"/>
    <w:rsid w:val="00914AB4"/>
    <w:rsid w:val="0092505A"/>
    <w:rsid w:val="00930F06"/>
    <w:rsid w:val="00933F01"/>
    <w:rsid w:val="00935CF7"/>
    <w:rsid w:val="00940DC4"/>
    <w:rsid w:val="009464D4"/>
    <w:rsid w:val="00946D88"/>
    <w:rsid w:val="00950652"/>
    <w:rsid w:val="00950959"/>
    <w:rsid w:val="00954884"/>
    <w:rsid w:val="00955B77"/>
    <w:rsid w:val="00957AEE"/>
    <w:rsid w:val="009630CF"/>
    <w:rsid w:val="00967CAC"/>
    <w:rsid w:val="00967DC8"/>
    <w:rsid w:val="0097115A"/>
    <w:rsid w:val="009735A2"/>
    <w:rsid w:val="00977F2B"/>
    <w:rsid w:val="009838CF"/>
    <w:rsid w:val="0099476F"/>
    <w:rsid w:val="009A02CF"/>
    <w:rsid w:val="009A0487"/>
    <w:rsid w:val="009A0D63"/>
    <w:rsid w:val="009A478E"/>
    <w:rsid w:val="009A59F2"/>
    <w:rsid w:val="009B0246"/>
    <w:rsid w:val="009B5E74"/>
    <w:rsid w:val="009B7183"/>
    <w:rsid w:val="009C3221"/>
    <w:rsid w:val="009C70A9"/>
    <w:rsid w:val="009C7149"/>
    <w:rsid w:val="009D4708"/>
    <w:rsid w:val="009E64D3"/>
    <w:rsid w:val="009F10B2"/>
    <w:rsid w:val="009F65C5"/>
    <w:rsid w:val="00A01CF7"/>
    <w:rsid w:val="00A02829"/>
    <w:rsid w:val="00A04FAC"/>
    <w:rsid w:val="00A064A7"/>
    <w:rsid w:val="00A17CF7"/>
    <w:rsid w:val="00A34C78"/>
    <w:rsid w:val="00A35589"/>
    <w:rsid w:val="00A412E3"/>
    <w:rsid w:val="00A45157"/>
    <w:rsid w:val="00A45C49"/>
    <w:rsid w:val="00A46F00"/>
    <w:rsid w:val="00A50AC6"/>
    <w:rsid w:val="00A67E61"/>
    <w:rsid w:val="00A759DB"/>
    <w:rsid w:val="00A800CA"/>
    <w:rsid w:val="00A8649B"/>
    <w:rsid w:val="00A878D2"/>
    <w:rsid w:val="00A90876"/>
    <w:rsid w:val="00A93AB8"/>
    <w:rsid w:val="00A94FF3"/>
    <w:rsid w:val="00A96997"/>
    <w:rsid w:val="00AA079C"/>
    <w:rsid w:val="00AA5A77"/>
    <w:rsid w:val="00AA622E"/>
    <w:rsid w:val="00AB2397"/>
    <w:rsid w:val="00AB59E9"/>
    <w:rsid w:val="00AB6F56"/>
    <w:rsid w:val="00AB78D9"/>
    <w:rsid w:val="00AC54AD"/>
    <w:rsid w:val="00AD048D"/>
    <w:rsid w:val="00AD1AA0"/>
    <w:rsid w:val="00AD4CC6"/>
    <w:rsid w:val="00AD5BE7"/>
    <w:rsid w:val="00AD668F"/>
    <w:rsid w:val="00AE33FB"/>
    <w:rsid w:val="00AF26B6"/>
    <w:rsid w:val="00AF3C53"/>
    <w:rsid w:val="00AF7A9E"/>
    <w:rsid w:val="00AF7FD5"/>
    <w:rsid w:val="00B01F2D"/>
    <w:rsid w:val="00B04816"/>
    <w:rsid w:val="00B064B6"/>
    <w:rsid w:val="00B0777E"/>
    <w:rsid w:val="00B11942"/>
    <w:rsid w:val="00B2107A"/>
    <w:rsid w:val="00B21AE8"/>
    <w:rsid w:val="00B272E2"/>
    <w:rsid w:val="00B30A4C"/>
    <w:rsid w:val="00B31128"/>
    <w:rsid w:val="00B319DF"/>
    <w:rsid w:val="00B35853"/>
    <w:rsid w:val="00B41CD5"/>
    <w:rsid w:val="00B43340"/>
    <w:rsid w:val="00B43D06"/>
    <w:rsid w:val="00B44B96"/>
    <w:rsid w:val="00B47BDC"/>
    <w:rsid w:val="00B528A0"/>
    <w:rsid w:val="00B53E7A"/>
    <w:rsid w:val="00B55F45"/>
    <w:rsid w:val="00B56BE5"/>
    <w:rsid w:val="00B62D1A"/>
    <w:rsid w:val="00B66BCB"/>
    <w:rsid w:val="00B66BEF"/>
    <w:rsid w:val="00B77BB3"/>
    <w:rsid w:val="00B801A0"/>
    <w:rsid w:val="00B80AD1"/>
    <w:rsid w:val="00B814B2"/>
    <w:rsid w:val="00B83B7E"/>
    <w:rsid w:val="00B84CE8"/>
    <w:rsid w:val="00BA40DC"/>
    <w:rsid w:val="00BA4A8E"/>
    <w:rsid w:val="00BA5297"/>
    <w:rsid w:val="00BB35AE"/>
    <w:rsid w:val="00BD1DE6"/>
    <w:rsid w:val="00BD7B9D"/>
    <w:rsid w:val="00BE0E72"/>
    <w:rsid w:val="00BE375F"/>
    <w:rsid w:val="00BE4675"/>
    <w:rsid w:val="00BF1D3A"/>
    <w:rsid w:val="00BF210F"/>
    <w:rsid w:val="00BF3163"/>
    <w:rsid w:val="00C00328"/>
    <w:rsid w:val="00C05BD7"/>
    <w:rsid w:val="00C10B1F"/>
    <w:rsid w:val="00C131D0"/>
    <w:rsid w:val="00C15319"/>
    <w:rsid w:val="00C15DA0"/>
    <w:rsid w:val="00C16A60"/>
    <w:rsid w:val="00C2318B"/>
    <w:rsid w:val="00C30B82"/>
    <w:rsid w:val="00C31DAB"/>
    <w:rsid w:val="00C373ED"/>
    <w:rsid w:val="00C50B38"/>
    <w:rsid w:val="00C616E0"/>
    <w:rsid w:val="00C61E02"/>
    <w:rsid w:val="00C64612"/>
    <w:rsid w:val="00C66614"/>
    <w:rsid w:val="00C66F55"/>
    <w:rsid w:val="00C66F67"/>
    <w:rsid w:val="00C71F36"/>
    <w:rsid w:val="00C73D06"/>
    <w:rsid w:val="00C74ECA"/>
    <w:rsid w:val="00C77EAF"/>
    <w:rsid w:val="00C94D00"/>
    <w:rsid w:val="00C95B1A"/>
    <w:rsid w:val="00C97B01"/>
    <w:rsid w:val="00CA2E99"/>
    <w:rsid w:val="00CB7DA2"/>
    <w:rsid w:val="00CC1F85"/>
    <w:rsid w:val="00CC208E"/>
    <w:rsid w:val="00CC30E7"/>
    <w:rsid w:val="00CC3A7E"/>
    <w:rsid w:val="00CC3CA3"/>
    <w:rsid w:val="00CC6AE9"/>
    <w:rsid w:val="00CE0E52"/>
    <w:rsid w:val="00CE20CB"/>
    <w:rsid w:val="00CE3667"/>
    <w:rsid w:val="00CF09D6"/>
    <w:rsid w:val="00CF0B8B"/>
    <w:rsid w:val="00CF35C6"/>
    <w:rsid w:val="00D03D4A"/>
    <w:rsid w:val="00D06647"/>
    <w:rsid w:val="00D36252"/>
    <w:rsid w:val="00D40E3E"/>
    <w:rsid w:val="00D41A2A"/>
    <w:rsid w:val="00D47263"/>
    <w:rsid w:val="00D47548"/>
    <w:rsid w:val="00D525DA"/>
    <w:rsid w:val="00D54581"/>
    <w:rsid w:val="00D62253"/>
    <w:rsid w:val="00D623C9"/>
    <w:rsid w:val="00D66D5E"/>
    <w:rsid w:val="00D74390"/>
    <w:rsid w:val="00D75B99"/>
    <w:rsid w:val="00D812CB"/>
    <w:rsid w:val="00D916F4"/>
    <w:rsid w:val="00D94D11"/>
    <w:rsid w:val="00D95214"/>
    <w:rsid w:val="00DA2160"/>
    <w:rsid w:val="00DA2826"/>
    <w:rsid w:val="00DB0E98"/>
    <w:rsid w:val="00DB5BB9"/>
    <w:rsid w:val="00DC0238"/>
    <w:rsid w:val="00DC5C55"/>
    <w:rsid w:val="00DC7831"/>
    <w:rsid w:val="00DD0E27"/>
    <w:rsid w:val="00DD22F0"/>
    <w:rsid w:val="00DD675B"/>
    <w:rsid w:val="00DD763A"/>
    <w:rsid w:val="00DE2ED1"/>
    <w:rsid w:val="00DF060D"/>
    <w:rsid w:val="00DF4A72"/>
    <w:rsid w:val="00E01757"/>
    <w:rsid w:val="00E048F2"/>
    <w:rsid w:val="00E056CA"/>
    <w:rsid w:val="00E07B57"/>
    <w:rsid w:val="00E10408"/>
    <w:rsid w:val="00E109EE"/>
    <w:rsid w:val="00E11F74"/>
    <w:rsid w:val="00E11FCF"/>
    <w:rsid w:val="00E12E63"/>
    <w:rsid w:val="00E135D8"/>
    <w:rsid w:val="00E214FA"/>
    <w:rsid w:val="00E223FC"/>
    <w:rsid w:val="00E24E82"/>
    <w:rsid w:val="00E345BC"/>
    <w:rsid w:val="00E40363"/>
    <w:rsid w:val="00E41244"/>
    <w:rsid w:val="00E4295E"/>
    <w:rsid w:val="00E43982"/>
    <w:rsid w:val="00E51300"/>
    <w:rsid w:val="00E56D45"/>
    <w:rsid w:val="00E572B7"/>
    <w:rsid w:val="00E60BC0"/>
    <w:rsid w:val="00E61559"/>
    <w:rsid w:val="00E63AA3"/>
    <w:rsid w:val="00E642DF"/>
    <w:rsid w:val="00E67DF2"/>
    <w:rsid w:val="00E73C2F"/>
    <w:rsid w:val="00E755B7"/>
    <w:rsid w:val="00E759D2"/>
    <w:rsid w:val="00E76E09"/>
    <w:rsid w:val="00E772E0"/>
    <w:rsid w:val="00E829F7"/>
    <w:rsid w:val="00E876CC"/>
    <w:rsid w:val="00E9538E"/>
    <w:rsid w:val="00EA5DB7"/>
    <w:rsid w:val="00ED0958"/>
    <w:rsid w:val="00ED0BAF"/>
    <w:rsid w:val="00ED0DBD"/>
    <w:rsid w:val="00ED2D04"/>
    <w:rsid w:val="00ED5D82"/>
    <w:rsid w:val="00EE2D3F"/>
    <w:rsid w:val="00EE489C"/>
    <w:rsid w:val="00EE512D"/>
    <w:rsid w:val="00EE561F"/>
    <w:rsid w:val="00EF5B3F"/>
    <w:rsid w:val="00EF6E50"/>
    <w:rsid w:val="00F056A3"/>
    <w:rsid w:val="00F06A04"/>
    <w:rsid w:val="00F105BA"/>
    <w:rsid w:val="00F111D5"/>
    <w:rsid w:val="00F11D3F"/>
    <w:rsid w:val="00F12EE6"/>
    <w:rsid w:val="00F1434A"/>
    <w:rsid w:val="00F1669B"/>
    <w:rsid w:val="00F2146B"/>
    <w:rsid w:val="00F33333"/>
    <w:rsid w:val="00F36ACD"/>
    <w:rsid w:val="00F42447"/>
    <w:rsid w:val="00F4390E"/>
    <w:rsid w:val="00F50F45"/>
    <w:rsid w:val="00F51B52"/>
    <w:rsid w:val="00F56EF5"/>
    <w:rsid w:val="00F72AC0"/>
    <w:rsid w:val="00F81A01"/>
    <w:rsid w:val="00F82BC1"/>
    <w:rsid w:val="00F83AE7"/>
    <w:rsid w:val="00F84585"/>
    <w:rsid w:val="00FA03E7"/>
    <w:rsid w:val="00FA6503"/>
    <w:rsid w:val="00FB3AB7"/>
    <w:rsid w:val="00FB51D8"/>
    <w:rsid w:val="00FB5D8B"/>
    <w:rsid w:val="00FB6397"/>
    <w:rsid w:val="00FB74F7"/>
    <w:rsid w:val="00FC6BCA"/>
    <w:rsid w:val="00FC71E6"/>
    <w:rsid w:val="00FD222B"/>
    <w:rsid w:val="00FD34DC"/>
    <w:rsid w:val="00FD45E1"/>
    <w:rsid w:val="00FD6EE0"/>
    <w:rsid w:val="00FE1755"/>
    <w:rsid w:val="00FE3E28"/>
    <w:rsid w:val="00FE7481"/>
    <w:rsid w:val="00FF35C2"/>
    <w:rsid w:val="00FF5214"/>
    <w:rsid w:val="0ADDE1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1B1A3E"/>
  <w15:docId w15:val="{90FE8E2F-C677-4919-9E43-2D548F7C2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31183"/>
    <w:pPr>
      <w:spacing w:before="120" w:after="0" w:line="240" w:lineRule="auto"/>
      <w:jc w:val="both"/>
    </w:pPr>
    <w:rPr>
      <w:rFonts w:ascii="Arial" w:hAnsi="Arial"/>
      <w:lang w:val="en-US"/>
    </w:rPr>
  </w:style>
  <w:style w:type="paragraph" w:styleId="berschrift1">
    <w:name w:val="heading 1"/>
    <w:basedOn w:val="Standard"/>
    <w:next w:val="Standard"/>
    <w:link w:val="berschrift1Zchn"/>
    <w:uiPriority w:val="9"/>
    <w:qFormat/>
    <w:rsid w:val="000C4A10"/>
    <w:pPr>
      <w:keepNext/>
      <w:keepLines/>
      <w:numPr>
        <w:numId w:val="1"/>
      </w:numPr>
      <w:spacing w:before="200"/>
      <w:jc w:val="left"/>
      <w:outlineLvl w:val="0"/>
    </w:pPr>
    <w:rPr>
      <w:rFonts w:eastAsiaTheme="majorEastAsia" w:cstheme="majorBidi"/>
      <w:b/>
      <w:bCs/>
      <w:color w:val="2189A4"/>
      <w:sz w:val="32"/>
      <w:szCs w:val="36"/>
    </w:rPr>
  </w:style>
  <w:style w:type="paragraph" w:styleId="berschrift2">
    <w:name w:val="heading 2"/>
    <w:basedOn w:val="berschrift3"/>
    <w:next w:val="Standard"/>
    <w:link w:val="berschrift2Zchn"/>
    <w:uiPriority w:val="9"/>
    <w:unhideWhenUsed/>
    <w:qFormat/>
    <w:rsid w:val="00B41CD5"/>
    <w:pPr>
      <w:numPr>
        <w:ilvl w:val="1"/>
      </w:numPr>
      <w:outlineLvl w:val="1"/>
    </w:pPr>
    <w:rPr>
      <w:sz w:val="32"/>
      <w:szCs w:val="32"/>
    </w:rPr>
  </w:style>
  <w:style w:type="paragraph" w:styleId="berschrift3">
    <w:name w:val="heading 3"/>
    <w:basedOn w:val="Standard"/>
    <w:next w:val="Standard"/>
    <w:link w:val="berschrift3Zchn"/>
    <w:uiPriority w:val="9"/>
    <w:unhideWhenUsed/>
    <w:qFormat/>
    <w:rsid w:val="00DE2ED1"/>
    <w:pPr>
      <w:keepNext/>
      <w:keepLines/>
      <w:numPr>
        <w:ilvl w:val="2"/>
        <w:numId w:val="1"/>
      </w:numPr>
      <w:spacing w:before="200"/>
      <w:outlineLvl w:val="2"/>
    </w:pPr>
    <w:rPr>
      <w:rFonts w:eastAsiaTheme="majorEastAsia" w:cstheme="majorBidi"/>
      <w:b/>
      <w:bCs/>
      <w:color w:val="2189A4"/>
      <w:sz w:val="24"/>
    </w:rPr>
  </w:style>
  <w:style w:type="paragraph" w:styleId="berschrift4">
    <w:name w:val="heading 4"/>
    <w:basedOn w:val="Standard"/>
    <w:next w:val="Standard"/>
    <w:link w:val="berschrift4Zchn"/>
    <w:uiPriority w:val="9"/>
    <w:unhideWhenUsed/>
    <w:rsid w:val="0026536B"/>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rsid w:val="0026536B"/>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26536B"/>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26536B"/>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26536B"/>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26536B"/>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2740"/>
    <w:pPr>
      <w:tabs>
        <w:tab w:val="center" w:pos="4819"/>
        <w:tab w:val="right" w:pos="9638"/>
      </w:tabs>
    </w:pPr>
  </w:style>
  <w:style w:type="character" w:customStyle="1" w:styleId="KopfzeileZchn">
    <w:name w:val="Kopfzeile Zchn"/>
    <w:basedOn w:val="Absatz-Standardschriftart"/>
    <w:link w:val="Kopfzeile"/>
    <w:uiPriority w:val="99"/>
    <w:rsid w:val="00882740"/>
  </w:style>
  <w:style w:type="paragraph" w:styleId="Fuzeile">
    <w:name w:val="footer"/>
    <w:basedOn w:val="Standard"/>
    <w:link w:val="FuzeileZchn"/>
    <w:uiPriority w:val="99"/>
    <w:unhideWhenUsed/>
    <w:qFormat/>
    <w:rsid w:val="00231183"/>
    <w:pPr>
      <w:tabs>
        <w:tab w:val="center" w:pos="4819"/>
        <w:tab w:val="right" w:pos="9638"/>
      </w:tabs>
    </w:pPr>
    <w:rPr>
      <w:sz w:val="16"/>
    </w:rPr>
  </w:style>
  <w:style w:type="character" w:customStyle="1" w:styleId="FuzeileZchn">
    <w:name w:val="Fußzeile Zchn"/>
    <w:basedOn w:val="Absatz-Standardschriftart"/>
    <w:link w:val="Fuzeile"/>
    <w:uiPriority w:val="99"/>
    <w:rsid w:val="00231183"/>
    <w:rPr>
      <w:rFonts w:ascii="Arial" w:hAnsi="Arial"/>
      <w:sz w:val="16"/>
      <w:lang w:val="en-US"/>
    </w:rPr>
  </w:style>
  <w:style w:type="paragraph" w:styleId="Sprechblasentext">
    <w:name w:val="Balloon Text"/>
    <w:basedOn w:val="Standard"/>
    <w:link w:val="SprechblasentextZchn"/>
    <w:uiPriority w:val="99"/>
    <w:semiHidden/>
    <w:unhideWhenUsed/>
    <w:rsid w:val="0088274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82740"/>
    <w:rPr>
      <w:rFonts w:ascii="Tahoma" w:hAnsi="Tahoma" w:cs="Tahoma"/>
      <w:sz w:val="16"/>
      <w:szCs w:val="16"/>
    </w:rPr>
  </w:style>
  <w:style w:type="character" w:customStyle="1" w:styleId="berschrift1Zchn">
    <w:name w:val="Überschrift 1 Zchn"/>
    <w:basedOn w:val="Absatz-Standardschriftart"/>
    <w:link w:val="berschrift1"/>
    <w:uiPriority w:val="9"/>
    <w:rsid w:val="000C4A10"/>
    <w:rPr>
      <w:rFonts w:ascii="Arial" w:eastAsiaTheme="majorEastAsia" w:hAnsi="Arial" w:cstheme="majorBidi"/>
      <w:b/>
      <w:bCs/>
      <w:color w:val="2189A4"/>
      <w:sz w:val="32"/>
      <w:szCs w:val="36"/>
      <w:lang w:val="en-US"/>
    </w:rPr>
  </w:style>
  <w:style w:type="character" w:customStyle="1" w:styleId="berschrift2Zchn">
    <w:name w:val="Überschrift 2 Zchn"/>
    <w:basedOn w:val="Absatz-Standardschriftart"/>
    <w:link w:val="berschrift2"/>
    <w:uiPriority w:val="9"/>
    <w:rsid w:val="00B41CD5"/>
    <w:rPr>
      <w:rFonts w:eastAsiaTheme="majorEastAsia" w:cstheme="majorBidi"/>
      <w:b/>
      <w:bCs/>
      <w:sz w:val="32"/>
      <w:szCs w:val="32"/>
      <w:lang w:val="en-US"/>
    </w:rPr>
  </w:style>
  <w:style w:type="paragraph" w:styleId="Listenabsatz">
    <w:name w:val="List Paragraph"/>
    <w:basedOn w:val="Standard"/>
    <w:link w:val="ListenabsatzZchn"/>
    <w:uiPriority w:val="34"/>
    <w:qFormat/>
    <w:rsid w:val="00B66BEF"/>
    <w:pPr>
      <w:ind w:left="720"/>
      <w:contextualSpacing/>
    </w:pPr>
  </w:style>
  <w:style w:type="character" w:styleId="Hyperlink">
    <w:name w:val="Hyperlink"/>
    <w:basedOn w:val="Absatz-Standardschriftart"/>
    <w:uiPriority w:val="99"/>
    <w:unhideWhenUsed/>
    <w:rsid w:val="001F0159"/>
    <w:rPr>
      <w:color w:val="0000FF" w:themeColor="hyperlink"/>
      <w:u w:val="single"/>
    </w:rPr>
  </w:style>
  <w:style w:type="table" w:styleId="Tabellenraster">
    <w:name w:val="Table Grid"/>
    <w:basedOn w:val="NormaleTabelle"/>
    <w:uiPriority w:val="39"/>
    <w:rsid w:val="00053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itat">
    <w:name w:val="Quote"/>
    <w:basedOn w:val="Standard"/>
    <w:next w:val="Standard"/>
    <w:link w:val="ZitatZchn"/>
    <w:uiPriority w:val="29"/>
    <w:rsid w:val="0092505A"/>
    <w:rPr>
      <w:i/>
      <w:iCs/>
      <w:color w:val="000000" w:themeColor="text1"/>
    </w:rPr>
  </w:style>
  <w:style w:type="character" w:customStyle="1" w:styleId="ZitatZchn">
    <w:name w:val="Zitat Zchn"/>
    <w:basedOn w:val="Absatz-Standardschriftart"/>
    <w:link w:val="Zitat"/>
    <w:uiPriority w:val="29"/>
    <w:rsid w:val="0092505A"/>
    <w:rPr>
      <w:i/>
      <w:iCs/>
      <w:color w:val="000000" w:themeColor="text1"/>
    </w:rPr>
  </w:style>
  <w:style w:type="character" w:customStyle="1" w:styleId="berschrift3Zchn">
    <w:name w:val="Überschrift 3 Zchn"/>
    <w:basedOn w:val="Absatz-Standardschriftart"/>
    <w:link w:val="berschrift3"/>
    <w:uiPriority w:val="9"/>
    <w:rsid w:val="00DE2ED1"/>
    <w:rPr>
      <w:rFonts w:ascii="Arial" w:eastAsiaTheme="majorEastAsia" w:hAnsi="Arial" w:cstheme="majorBidi"/>
      <w:b/>
      <w:bCs/>
      <w:color w:val="2189A4"/>
      <w:sz w:val="24"/>
      <w:lang w:val="en-US"/>
    </w:rPr>
  </w:style>
  <w:style w:type="paragraph" w:styleId="Inhaltsverzeichnisberschrift">
    <w:name w:val="TOC Heading"/>
    <w:basedOn w:val="berschrift1"/>
    <w:next w:val="Standard"/>
    <w:uiPriority w:val="39"/>
    <w:unhideWhenUsed/>
    <w:qFormat/>
    <w:rsid w:val="00AA5A77"/>
    <w:pPr>
      <w:outlineLvl w:val="9"/>
    </w:pPr>
    <w:rPr>
      <w:lang w:eastAsia="ja-JP"/>
    </w:rPr>
  </w:style>
  <w:style w:type="paragraph" w:styleId="Verzeichnis2">
    <w:name w:val="toc 2"/>
    <w:basedOn w:val="Standard"/>
    <w:next w:val="Standard"/>
    <w:autoRedefine/>
    <w:uiPriority w:val="39"/>
    <w:unhideWhenUsed/>
    <w:rsid w:val="00AA5A77"/>
    <w:pPr>
      <w:spacing w:after="100"/>
      <w:ind w:left="220"/>
    </w:pPr>
    <w:rPr>
      <w:rFonts w:eastAsiaTheme="minorEastAsia"/>
      <w:lang w:eastAsia="ja-JP"/>
    </w:rPr>
  </w:style>
  <w:style w:type="paragraph" w:styleId="Verzeichnis1">
    <w:name w:val="toc 1"/>
    <w:basedOn w:val="Standard"/>
    <w:next w:val="Standard"/>
    <w:autoRedefine/>
    <w:uiPriority w:val="39"/>
    <w:unhideWhenUsed/>
    <w:rsid w:val="00AA5A77"/>
    <w:pPr>
      <w:spacing w:after="100"/>
    </w:pPr>
    <w:rPr>
      <w:rFonts w:eastAsiaTheme="minorEastAsia"/>
      <w:lang w:eastAsia="ja-JP"/>
    </w:rPr>
  </w:style>
  <w:style w:type="paragraph" w:styleId="Verzeichnis3">
    <w:name w:val="toc 3"/>
    <w:basedOn w:val="Standard"/>
    <w:next w:val="Standard"/>
    <w:autoRedefine/>
    <w:uiPriority w:val="39"/>
    <w:unhideWhenUsed/>
    <w:rsid w:val="00AA5A77"/>
    <w:pPr>
      <w:spacing w:after="100"/>
      <w:ind w:left="440"/>
    </w:pPr>
    <w:rPr>
      <w:rFonts w:eastAsiaTheme="minorEastAsia"/>
      <w:lang w:eastAsia="ja-JP"/>
    </w:rPr>
  </w:style>
  <w:style w:type="paragraph" w:customStyle="1" w:styleId="Intro-Tables">
    <w:name w:val="Intro-Tables"/>
    <w:basedOn w:val="Standard"/>
    <w:rsid w:val="00C10B1F"/>
    <w:pPr>
      <w:spacing w:before="0"/>
      <w:jc w:val="left"/>
    </w:pPr>
    <w:rPr>
      <w:sz w:val="20"/>
      <w:szCs w:val="20"/>
      <w:lang w:val="it-IT"/>
    </w:rPr>
  </w:style>
  <w:style w:type="table" w:styleId="HelleSchattierung-Akzent6">
    <w:name w:val="Light Shading Accent 6"/>
    <w:basedOn w:val="NormaleTabelle"/>
    <w:uiPriority w:val="60"/>
    <w:rsid w:val="00935CF7"/>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customStyle="1" w:styleId="berschrift4Zchn">
    <w:name w:val="Überschrift 4 Zchn"/>
    <w:basedOn w:val="Absatz-Standardschriftart"/>
    <w:link w:val="berschrift4"/>
    <w:uiPriority w:val="9"/>
    <w:rsid w:val="0026536B"/>
    <w:rPr>
      <w:rFonts w:asciiTheme="majorHAnsi" w:eastAsiaTheme="majorEastAsia" w:hAnsiTheme="majorHAnsi" w:cstheme="majorBidi"/>
      <w:b/>
      <w:bCs/>
      <w:i/>
      <w:iCs/>
      <w:color w:val="4F81BD" w:themeColor="accent1"/>
      <w:lang w:val="en-US"/>
    </w:rPr>
  </w:style>
  <w:style w:type="character" w:customStyle="1" w:styleId="berschrift5Zchn">
    <w:name w:val="Überschrift 5 Zchn"/>
    <w:basedOn w:val="Absatz-Standardschriftart"/>
    <w:link w:val="berschrift5"/>
    <w:uiPriority w:val="9"/>
    <w:semiHidden/>
    <w:rsid w:val="0026536B"/>
    <w:rPr>
      <w:rFonts w:asciiTheme="majorHAnsi" w:eastAsiaTheme="majorEastAsia" w:hAnsiTheme="majorHAnsi" w:cstheme="majorBidi"/>
      <w:color w:val="243F60" w:themeColor="accent1" w:themeShade="7F"/>
      <w:lang w:val="en-US"/>
    </w:rPr>
  </w:style>
  <w:style w:type="character" w:customStyle="1" w:styleId="berschrift6Zchn">
    <w:name w:val="Überschrift 6 Zchn"/>
    <w:basedOn w:val="Absatz-Standardschriftart"/>
    <w:link w:val="berschrift6"/>
    <w:uiPriority w:val="9"/>
    <w:semiHidden/>
    <w:rsid w:val="0026536B"/>
    <w:rPr>
      <w:rFonts w:asciiTheme="majorHAnsi" w:eastAsiaTheme="majorEastAsia" w:hAnsiTheme="majorHAnsi" w:cstheme="majorBidi"/>
      <w:i/>
      <w:iCs/>
      <w:color w:val="243F60" w:themeColor="accent1" w:themeShade="7F"/>
      <w:lang w:val="en-US"/>
    </w:rPr>
  </w:style>
  <w:style w:type="character" w:customStyle="1" w:styleId="berschrift7Zchn">
    <w:name w:val="Überschrift 7 Zchn"/>
    <w:basedOn w:val="Absatz-Standardschriftart"/>
    <w:link w:val="berschrift7"/>
    <w:uiPriority w:val="9"/>
    <w:semiHidden/>
    <w:rsid w:val="0026536B"/>
    <w:rPr>
      <w:rFonts w:asciiTheme="majorHAnsi" w:eastAsiaTheme="majorEastAsia" w:hAnsiTheme="majorHAnsi" w:cstheme="majorBidi"/>
      <w:i/>
      <w:iCs/>
      <w:color w:val="404040" w:themeColor="text1" w:themeTint="BF"/>
      <w:lang w:val="en-US"/>
    </w:rPr>
  </w:style>
  <w:style w:type="character" w:customStyle="1" w:styleId="berschrift8Zchn">
    <w:name w:val="Überschrift 8 Zchn"/>
    <w:basedOn w:val="Absatz-Standardschriftart"/>
    <w:link w:val="berschrift8"/>
    <w:uiPriority w:val="9"/>
    <w:semiHidden/>
    <w:rsid w:val="0026536B"/>
    <w:rPr>
      <w:rFonts w:asciiTheme="majorHAnsi" w:eastAsiaTheme="majorEastAsia" w:hAnsiTheme="majorHAnsi" w:cstheme="majorBidi"/>
      <w:color w:val="404040" w:themeColor="text1" w:themeTint="BF"/>
      <w:sz w:val="20"/>
      <w:szCs w:val="20"/>
      <w:lang w:val="en-US"/>
    </w:rPr>
  </w:style>
  <w:style w:type="character" w:customStyle="1" w:styleId="berschrift9Zchn">
    <w:name w:val="Überschrift 9 Zchn"/>
    <w:basedOn w:val="Absatz-Standardschriftart"/>
    <w:link w:val="berschrift9"/>
    <w:uiPriority w:val="9"/>
    <w:semiHidden/>
    <w:rsid w:val="0026536B"/>
    <w:rPr>
      <w:rFonts w:asciiTheme="majorHAnsi" w:eastAsiaTheme="majorEastAsia" w:hAnsiTheme="majorHAnsi" w:cstheme="majorBidi"/>
      <w:i/>
      <w:iCs/>
      <w:color w:val="404040" w:themeColor="text1" w:themeTint="BF"/>
      <w:sz w:val="20"/>
      <w:szCs w:val="20"/>
      <w:lang w:val="en-US"/>
    </w:rPr>
  </w:style>
  <w:style w:type="paragraph" w:customStyle="1" w:styleId="Intro">
    <w:name w:val="Intro"/>
    <w:basedOn w:val="Standard"/>
    <w:rsid w:val="00C10B1F"/>
    <w:rPr>
      <w:rFonts w:ascii="Calibri" w:hAnsi="Calibri"/>
      <w:b/>
      <w:sz w:val="18"/>
      <w:szCs w:val="18"/>
    </w:rPr>
  </w:style>
  <w:style w:type="paragraph" w:customStyle="1" w:styleId="1STPAGE">
    <w:name w:val="1STPAGE"/>
    <w:basedOn w:val="Standard"/>
    <w:rsid w:val="00C66F55"/>
    <w:pPr>
      <w:jc w:val="right"/>
    </w:pPr>
    <w:rPr>
      <w:b/>
      <w:bCs/>
    </w:rPr>
  </w:style>
  <w:style w:type="paragraph" w:styleId="Beschriftung">
    <w:name w:val="caption"/>
    <w:basedOn w:val="Standard"/>
    <w:next w:val="Standard"/>
    <w:uiPriority w:val="35"/>
    <w:unhideWhenUsed/>
    <w:rsid w:val="001C5551"/>
    <w:pPr>
      <w:spacing w:before="0" w:after="200"/>
    </w:pPr>
    <w:rPr>
      <w:b/>
      <w:bCs/>
      <w:sz w:val="18"/>
      <w:szCs w:val="18"/>
    </w:rPr>
  </w:style>
  <w:style w:type="paragraph" w:styleId="Funotentext">
    <w:name w:val="footnote text"/>
    <w:basedOn w:val="Standard"/>
    <w:link w:val="FunotentextZchn"/>
    <w:uiPriority w:val="99"/>
    <w:semiHidden/>
    <w:unhideWhenUsed/>
    <w:rsid w:val="003C0B7F"/>
    <w:pPr>
      <w:spacing w:before="0"/>
    </w:pPr>
    <w:rPr>
      <w:sz w:val="20"/>
      <w:szCs w:val="20"/>
    </w:rPr>
  </w:style>
  <w:style w:type="character" w:customStyle="1" w:styleId="FunotentextZchn">
    <w:name w:val="Fußnotentext Zchn"/>
    <w:basedOn w:val="Absatz-Standardschriftart"/>
    <w:link w:val="Funotentext"/>
    <w:uiPriority w:val="99"/>
    <w:semiHidden/>
    <w:rsid w:val="003C0B7F"/>
    <w:rPr>
      <w:sz w:val="20"/>
      <w:szCs w:val="20"/>
      <w:lang w:val="en-US"/>
    </w:rPr>
  </w:style>
  <w:style w:type="character" w:styleId="Funotenzeichen">
    <w:name w:val="footnote reference"/>
    <w:basedOn w:val="Absatz-Standardschriftart"/>
    <w:uiPriority w:val="99"/>
    <w:semiHidden/>
    <w:unhideWhenUsed/>
    <w:rsid w:val="003C0B7F"/>
    <w:rPr>
      <w:vertAlign w:val="superscript"/>
    </w:rPr>
  </w:style>
  <w:style w:type="paragraph" w:styleId="StandardWeb">
    <w:name w:val="Normal (Web)"/>
    <w:basedOn w:val="Standard"/>
    <w:uiPriority w:val="99"/>
    <w:unhideWhenUsed/>
    <w:rsid w:val="008A5D14"/>
    <w:pPr>
      <w:spacing w:before="100" w:beforeAutospacing="1" w:after="100" w:afterAutospacing="1"/>
      <w:jc w:val="left"/>
    </w:pPr>
    <w:rPr>
      <w:rFonts w:ascii="Times New Roman" w:eastAsia="Times New Roman" w:hAnsi="Times New Roman" w:cs="Times New Roman"/>
      <w:sz w:val="24"/>
      <w:szCs w:val="24"/>
      <w:lang w:val="it-IT" w:eastAsia="it-IT"/>
    </w:rPr>
  </w:style>
  <w:style w:type="character" w:styleId="Hervorhebung">
    <w:name w:val="Emphasis"/>
    <w:basedOn w:val="Absatz-Standardschriftart"/>
    <w:uiPriority w:val="20"/>
    <w:rsid w:val="00840C3F"/>
    <w:rPr>
      <w:i/>
      <w:iCs/>
    </w:rPr>
  </w:style>
  <w:style w:type="character" w:styleId="Kommentarzeichen">
    <w:name w:val="annotation reference"/>
    <w:basedOn w:val="Absatz-Standardschriftart"/>
    <w:uiPriority w:val="99"/>
    <w:semiHidden/>
    <w:unhideWhenUsed/>
    <w:rsid w:val="00166AFB"/>
    <w:rPr>
      <w:sz w:val="16"/>
      <w:szCs w:val="16"/>
    </w:rPr>
  </w:style>
  <w:style w:type="paragraph" w:styleId="Kommentartext">
    <w:name w:val="annotation text"/>
    <w:basedOn w:val="Standard"/>
    <w:link w:val="KommentartextZchn"/>
    <w:uiPriority w:val="99"/>
    <w:unhideWhenUsed/>
    <w:rsid w:val="00166AFB"/>
    <w:rPr>
      <w:sz w:val="20"/>
      <w:szCs w:val="20"/>
    </w:rPr>
  </w:style>
  <w:style w:type="character" w:customStyle="1" w:styleId="KommentartextZchn">
    <w:name w:val="Kommentartext Zchn"/>
    <w:basedOn w:val="Absatz-Standardschriftart"/>
    <w:link w:val="Kommentartext"/>
    <w:uiPriority w:val="99"/>
    <w:rsid w:val="00166AFB"/>
    <w:rPr>
      <w:sz w:val="20"/>
      <w:szCs w:val="20"/>
      <w:lang w:val="en-US"/>
    </w:rPr>
  </w:style>
  <w:style w:type="paragraph" w:styleId="Kommentarthema">
    <w:name w:val="annotation subject"/>
    <w:basedOn w:val="Kommentartext"/>
    <w:next w:val="Kommentartext"/>
    <w:link w:val="KommentarthemaZchn"/>
    <w:uiPriority w:val="99"/>
    <w:semiHidden/>
    <w:unhideWhenUsed/>
    <w:rsid w:val="00166AFB"/>
    <w:rPr>
      <w:b/>
      <w:bCs/>
    </w:rPr>
  </w:style>
  <w:style w:type="character" w:customStyle="1" w:styleId="KommentarthemaZchn">
    <w:name w:val="Kommentarthema Zchn"/>
    <w:basedOn w:val="KommentartextZchn"/>
    <w:link w:val="Kommentarthema"/>
    <w:uiPriority w:val="99"/>
    <w:semiHidden/>
    <w:rsid w:val="00166AFB"/>
    <w:rPr>
      <w:b/>
      <w:bCs/>
      <w:sz w:val="20"/>
      <w:szCs w:val="20"/>
      <w:lang w:val="en-US"/>
    </w:rPr>
  </w:style>
  <w:style w:type="paragraph" w:styleId="Titel">
    <w:name w:val="Title"/>
    <w:basedOn w:val="Standard"/>
    <w:next w:val="Standard"/>
    <w:link w:val="TitelZchn"/>
    <w:uiPriority w:val="10"/>
    <w:qFormat/>
    <w:rsid w:val="00C66F55"/>
    <w:pPr>
      <w:spacing w:before="0"/>
      <w:contextualSpacing/>
      <w:jc w:val="center"/>
    </w:pPr>
    <w:rPr>
      <w:rFonts w:eastAsiaTheme="majorEastAsia" w:cstheme="majorBidi"/>
      <w:color w:val="2189A4"/>
      <w:spacing w:val="-10"/>
      <w:kern w:val="28"/>
      <w:sz w:val="56"/>
      <w:szCs w:val="56"/>
    </w:rPr>
  </w:style>
  <w:style w:type="character" w:customStyle="1" w:styleId="TitelZchn">
    <w:name w:val="Titel Zchn"/>
    <w:basedOn w:val="Absatz-Standardschriftart"/>
    <w:link w:val="Titel"/>
    <w:uiPriority w:val="10"/>
    <w:rsid w:val="00C66F55"/>
    <w:rPr>
      <w:rFonts w:ascii="Arial" w:eastAsiaTheme="majorEastAsia" w:hAnsi="Arial" w:cstheme="majorBidi"/>
      <w:color w:val="2189A4"/>
      <w:spacing w:val="-10"/>
      <w:kern w:val="28"/>
      <w:sz w:val="56"/>
      <w:szCs w:val="56"/>
      <w:lang w:val="en-US"/>
    </w:rPr>
  </w:style>
  <w:style w:type="paragraph" w:customStyle="1" w:styleId="paragraph">
    <w:name w:val="paragraph"/>
    <w:basedOn w:val="Standard"/>
    <w:rsid w:val="000946CF"/>
    <w:pPr>
      <w:spacing w:before="100" w:beforeAutospacing="1" w:after="100" w:afterAutospacing="1"/>
      <w:jc w:val="left"/>
    </w:pPr>
    <w:rPr>
      <w:rFonts w:ascii="Times New Roman" w:eastAsia="Times New Roman" w:hAnsi="Times New Roman" w:cs="Times New Roman"/>
      <w:sz w:val="24"/>
      <w:szCs w:val="24"/>
      <w:lang w:val="en-GB" w:eastAsia="en-GB"/>
    </w:rPr>
  </w:style>
  <w:style w:type="paragraph" w:styleId="Untertitel">
    <w:name w:val="Subtitle"/>
    <w:basedOn w:val="Standard"/>
    <w:next w:val="Standard"/>
    <w:link w:val="UntertitelZchn"/>
    <w:uiPriority w:val="11"/>
    <w:rsid w:val="00231183"/>
    <w:pPr>
      <w:numPr>
        <w:ilvl w:val="1"/>
      </w:numPr>
      <w:spacing w:after="160"/>
    </w:pPr>
    <w:rPr>
      <w:rFonts w:asciiTheme="minorHAnsi" w:eastAsiaTheme="minorEastAsia" w:hAnsiTheme="minorHAnsi"/>
      <w:color w:val="5A5A5A" w:themeColor="text1" w:themeTint="A5"/>
      <w:spacing w:val="15"/>
    </w:rPr>
  </w:style>
  <w:style w:type="character" w:customStyle="1" w:styleId="eop">
    <w:name w:val="eop"/>
    <w:basedOn w:val="Absatz-Standardschriftart"/>
    <w:rsid w:val="000946CF"/>
  </w:style>
  <w:style w:type="paragraph" w:customStyle="1" w:styleId="Stile1">
    <w:name w:val="Stile1"/>
    <w:basedOn w:val="Fuzeile"/>
    <w:rsid w:val="00231183"/>
    <w:pPr>
      <w:numPr>
        <w:numId w:val="3"/>
      </w:numPr>
    </w:pPr>
    <w:rPr>
      <w:sz w:val="20"/>
    </w:rPr>
  </w:style>
  <w:style w:type="character" w:customStyle="1" w:styleId="UntertitelZchn">
    <w:name w:val="Untertitel Zchn"/>
    <w:basedOn w:val="Absatz-Standardschriftart"/>
    <w:link w:val="Untertitel"/>
    <w:uiPriority w:val="11"/>
    <w:rsid w:val="00231183"/>
    <w:rPr>
      <w:rFonts w:eastAsiaTheme="minorEastAsia"/>
      <w:color w:val="5A5A5A" w:themeColor="text1" w:themeTint="A5"/>
      <w:spacing w:val="15"/>
      <w:lang w:val="en-US"/>
    </w:rPr>
  </w:style>
  <w:style w:type="character" w:styleId="Fett">
    <w:name w:val="Strong"/>
    <w:basedOn w:val="Absatz-Standardschriftart"/>
    <w:uiPriority w:val="22"/>
    <w:rsid w:val="00231183"/>
    <w:rPr>
      <w:b/>
      <w:bCs/>
    </w:rPr>
  </w:style>
  <w:style w:type="numbering" w:customStyle="1" w:styleId="Elencopuntato">
    <w:name w:val="Elenco puntato"/>
    <w:basedOn w:val="KeineListe"/>
    <w:uiPriority w:val="99"/>
    <w:rsid w:val="00B064B6"/>
    <w:pPr>
      <w:numPr>
        <w:numId w:val="7"/>
      </w:numPr>
    </w:pPr>
  </w:style>
  <w:style w:type="paragraph" w:customStyle="1" w:styleId="Elencopunt">
    <w:name w:val="Elenco punt"/>
    <w:basedOn w:val="Listenabsatz"/>
    <w:link w:val="ElencopuntCarattere"/>
    <w:qFormat/>
    <w:rsid w:val="00B064B6"/>
    <w:pPr>
      <w:numPr>
        <w:numId w:val="8"/>
      </w:numPr>
      <w:spacing w:line="276" w:lineRule="auto"/>
    </w:pPr>
    <w:rPr>
      <w:lang w:val="fr-FR"/>
    </w:rPr>
  </w:style>
  <w:style w:type="character" w:customStyle="1" w:styleId="ListenabsatzZchn">
    <w:name w:val="Listenabsatz Zchn"/>
    <w:basedOn w:val="Absatz-Standardschriftart"/>
    <w:link w:val="Listenabsatz"/>
    <w:uiPriority w:val="34"/>
    <w:rsid w:val="00B064B6"/>
    <w:rPr>
      <w:rFonts w:ascii="Arial" w:hAnsi="Arial"/>
      <w:lang w:val="en-US"/>
    </w:rPr>
  </w:style>
  <w:style w:type="character" w:customStyle="1" w:styleId="ElencopuntCarattere">
    <w:name w:val="Elenco punt Carattere"/>
    <w:basedOn w:val="ListenabsatzZchn"/>
    <w:link w:val="Elencopunt"/>
    <w:rsid w:val="00B064B6"/>
    <w:rPr>
      <w:rFonts w:ascii="Arial" w:hAnsi="Arial"/>
      <w:lang w:val="fr-FR"/>
    </w:rPr>
  </w:style>
  <w:style w:type="paragraph" w:customStyle="1" w:styleId="CoverTitle1">
    <w:name w:val="Cover_Title_1"/>
    <w:basedOn w:val="Standard"/>
    <w:qFormat/>
    <w:rsid w:val="001F0AEC"/>
    <w:pPr>
      <w:spacing w:before="0" w:after="160" w:line="360" w:lineRule="auto"/>
      <w:jc w:val="center"/>
    </w:pPr>
    <w:rPr>
      <w:rFonts w:eastAsia="Calibri" w:cs="Times New Roman"/>
      <w:b/>
      <w:sz w:val="32"/>
      <w:lang w:val="es-ES" w:eastAsia="it-IT"/>
    </w:rPr>
  </w:style>
  <w:style w:type="paragraph" w:customStyle="1" w:styleId="CoverTitle2">
    <w:name w:val="Cover_Title_2"/>
    <w:basedOn w:val="CoverTitle1"/>
    <w:qFormat/>
    <w:rsid w:val="001F0AEC"/>
    <w:rPr>
      <w:sz w:val="28"/>
    </w:rPr>
  </w:style>
  <w:style w:type="character" w:styleId="BesuchterLink">
    <w:name w:val="FollowedHyperlink"/>
    <w:basedOn w:val="Absatz-Standardschriftart"/>
    <w:uiPriority w:val="99"/>
    <w:semiHidden/>
    <w:unhideWhenUsed/>
    <w:rsid w:val="0046040F"/>
    <w:rPr>
      <w:color w:val="800080" w:themeColor="followedHyperlink"/>
      <w:u w:val="single"/>
    </w:rPr>
  </w:style>
  <w:style w:type="character" w:customStyle="1" w:styleId="q4iawc">
    <w:name w:val="q4iawc"/>
    <w:basedOn w:val="Absatz-Standardschriftart"/>
    <w:rsid w:val="00A34C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00618">
      <w:bodyDiv w:val="1"/>
      <w:marLeft w:val="0"/>
      <w:marRight w:val="0"/>
      <w:marTop w:val="0"/>
      <w:marBottom w:val="0"/>
      <w:divBdr>
        <w:top w:val="none" w:sz="0" w:space="0" w:color="auto"/>
        <w:left w:val="none" w:sz="0" w:space="0" w:color="auto"/>
        <w:bottom w:val="none" w:sz="0" w:space="0" w:color="auto"/>
        <w:right w:val="none" w:sz="0" w:space="0" w:color="auto"/>
      </w:divBdr>
    </w:div>
    <w:div w:id="118770156">
      <w:bodyDiv w:val="1"/>
      <w:marLeft w:val="0"/>
      <w:marRight w:val="0"/>
      <w:marTop w:val="0"/>
      <w:marBottom w:val="0"/>
      <w:divBdr>
        <w:top w:val="none" w:sz="0" w:space="0" w:color="auto"/>
        <w:left w:val="none" w:sz="0" w:space="0" w:color="auto"/>
        <w:bottom w:val="none" w:sz="0" w:space="0" w:color="auto"/>
        <w:right w:val="none" w:sz="0" w:space="0" w:color="auto"/>
      </w:divBdr>
    </w:div>
    <w:div w:id="171651097">
      <w:bodyDiv w:val="1"/>
      <w:marLeft w:val="0"/>
      <w:marRight w:val="0"/>
      <w:marTop w:val="0"/>
      <w:marBottom w:val="0"/>
      <w:divBdr>
        <w:top w:val="none" w:sz="0" w:space="0" w:color="auto"/>
        <w:left w:val="none" w:sz="0" w:space="0" w:color="auto"/>
        <w:bottom w:val="none" w:sz="0" w:space="0" w:color="auto"/>
        <w:right w:val="none" w:sz="0" w:space="0" w:color="auto"/>
      </w:divBdr>
      <w:divsChild>
        <w:div w:id="936793481">
          <w:marLeft w:val="144"/>
          <w:marRight w:val="0"/>
          <w:marTop w:val="240"/>
          <w:marBottom w:val="40"/>
          <w:divBdr>
            <w:top w:val="none" w:sz="0" w:space="0" w:color="auto"/>
            <w:left w:val="none" w:sz="0" w:space="0" w:color="auto"/>
            <w:bottom w:val="none" w:sz="0" w:space="0" w:color="auto"/>
            <w:right w:val="none" w:sz="0" w:space="0" w:color="auto"/>
          </w:divBdr>
        </w:div>
        <w:div w:id="1222256904">
          <w:marLeft w:val="144"/>
          <w:marRight w:val="0"/>
          <w:marTop w:val="240"/>
          <w:marBottom w:val="40"/>
          <w:divBdr>
            <w:top w:val="none" w:sz="0" w:space="0" w:color="auto"/>
            <w:left w:val="none" w:sz="0" w:space="0" w:color="auto"/>
            <w:bottom w:val="none" w:sz="0" w:space="0" w:color="auto"/>
            <w:right w:val="none" w:sz="0" w:space="0" w:color="auto"/>
          </w:divBdr>
        </w:div>
        <w:div w:id="1654138861">
          <w:marLeft w:val="144"/>
          <w:marRight w:val="0"/>
          <w:marTop w:val="240"/>
          <w:marBottom w:val="40"/>
          <w:divBdr>
            <w:top w:val="none" w:sz="0" w:space="0" w:color="auto"/>
            <w:left w:val="none" w:sz="0" w:space="0" w:color="auto"/>
            <w:bottom w:val="none" w:sz="0" w:space="0" w:color="auto"/>
            <w:right w:val="none" w:sz="0" w:space="0" w:color="auto"/>
          </w:divBdr>
        </w:div>
        <w:div w:id="1021392623">
          <w:marLeft w:val="144"/>
          <w:marRight w:val="0"/>
          <w:marTop w:val="240"/>
          <w:marBottom w:val="40"/>
          <w:divBdr>
            <w:top w:val="none" w:sz="0" w:space="0" w:color="auto"/>
            <w:left w:val="none" w:sz="0" w:space="0" w:color="auto"/>
            <w:bottom w:val="none" w:sz="0" w:space="0" w:color="auto"/>
            <w:right w:val="none" w:sz="0" w:space="0" w:color="auto"/>
          </w:divBdr>
        </w:div>
      </w:divsChild>
    </w:div>
    <w:div w:id="203373221">
      <w:bodyDiv w:val="1"/>
      <w:marLeft w:val="0"/>
      <w:marRight w:val="0"/>
      <w:marTop w:val="0"/>
      <w:marBottom w:val="0"/>
      <w:divBdr>
        <w:top w:val="none" w:sz="0" w:space="0" w:color="auto"/>
        <w:left w:val="none" w:sz="0" w:space="0" w:color="auto"/>
        <w:bottom w:val="none" w:sz="0" w:space="0" w:color="auto"/>
        <w:right w:val="none" w:sz="0" w:space="0" w:color="auto"/>
      </w:divBdr>
      <w:divsChild>
        <w:div w:id="678776471">
          <w:marLeft w:val="0"/>
          <w:marRight w:val="0"/>
          <w:marTop w:val="0"/>
          <w:marBottom w:val="0"/>
          <w:divBdr>
            <w:top w:val="none" w:sz="0" w:space="0" w:color="auto"/>
            <w:left w:val="none" w:sz="0" w:space="0" w:color="auto"/>
            <w:bottom w:val="none" w:sz="0" w:space="0" w:color="auto"/>
            <w:right w:val="none" w:sz="0" w:space="0" w:color="auto"/>
          </w:divBdr>
          <w:divsChild>
            <w:div w:id="1282683321">
              <w:marLeft w:val="0"/>
              <w:marRight w:val="0"/>
              <w:marTop w:val="0"/>
              <w:marBottom w:val="0"/>
              <w:divBdr>
                <w:top w:val="none" w:sz="0" w:space="0" w:color="auto"/>
                <w:left w:val="none" w:sz="0" w:space="0" w:color="auto"/>
                <w:bottom w:val="none" w:sz="0" w:space="0" w:color="auto"/>
                <w:right w:val="none" w:sz="0" w:space="0" w:color="auto"/>
              </w:divBdr>
            </w:div>
          </w:divsChild>
        </w:div>
        <w:div w:id="167870411">
          <w:marLeft w:val="0"/>
          <w:marRight w:val="0"/>
          <w:marTop w:val="0"/>
          <w:marBottom w:val="0"/>
          <w:divBdr>
            <w:top w:val="none" w:sz="0" w:space="0" w:color="auto"/>
            <w:left w:val="none" w:sz="0" w:space="0" w:color="auto"/>
            <w:bottom w:val="none" w:sz="0" w:space="0" w:color="auto"/>
            <w:right w:val="none" w:sz="0" w:space="0" w:color="auto"/>
          </w:divBdr>
          <w:divsChild>
            <w:div w:id="317926316">
              <w:marLeft w:val="0"/>
              <w:marRight w:val="0"/>
              <w:marTop w:val="0"/>
              <w:marBottom w:val="0"/>
              <w:divBdr>
                <w:top w:val="none" w:sz="0" w:space="0" w:color="auto"/>
                <w:left w:val="none" w:sz="0" w:space="0" w:color="auto"/>
                <w:bottom w:val="none" w:sz="0" w:space="0" w:color="auto"/>
                <w:right w:val="none" w:sz="0" w:space="0" w:color="auto"/>
              </w:divBdr>
            </w:div>
          </w:divsChild>
        </w:div>
        <w:div w:id="1340893399">
          <w:marLeft w:val="0"/>
          <w:marRight w:val="0"/>
          <w:marTop w:val="0"/>
          <w:marBottom w:val="0"/>
          <w:divBdr>
            <w:top w:val="none" w:sz="0" w:space="0" w:color="auto"/>
            <w:left w:val="none" w:sz="0" w:space="0" w:color="auto"/>
            <w:bottom w:val="none" w:sz="0" w:space="0" w:color="auto"/>
            <w:right w:val="none" w:sz="0" w:space="0" w:color="auto"/>
          </w:divBdr>
          <w:divsChild>
            <w:div w:id="716314321">
              <w:marLeft w:val="0"/>
              <w:marRight w:val="0"/>
              <w:marTop w:val="0"/>
              <w:marBottom w:val="0"/>
              <w:divBdr>
                <w:top w:val="none" w:sz="0" w:space="0" w:color="auto"/>
                <w:left w:val="none" w:sz="0" w:space="0" w:color="auto"/>
                <w:bottom w:val="none" w:sz="0" w:space="0" w:color="auto"/>
                <w:right w:val="none" w:sz="0" w:space="0" w:color="auto"/>
              </w:divBdr>
            </w:div>
          </w:divsChild>
        </w:div>
        <w:div w:id="2023703848">
          <w:marLeft w:val="0"/>
          <w:marRight w:val="0"/>
          <w:marTop w:val="0"/>
          <w:marBottom w:val="0"/>
          <w:divBdr>
            <w:top w:val="none" w:sz="0" w:space="0" w:color="auto"/>
            <w:left w:val="none" w:sz="0" w:space="0" w:color="auto"/>
            <w:bottom w:val="none" w:sz="0" w:space="0" w:color="auto"/>
            <w:right w:val="none" w:sz="0" w:space="0" w:color="auto"/>
          </w:divBdr>
          <w:divsChild>
            <w:div w:id="500051040">
              <w:marLeft w:val="0"/>
              <w:marRight w:val="0"/>
              <w:marTop w:val="0"/>
              <w:marBottom w:val="0"/>
              <w:divBdr>
                <w:top w:val="none" w:sz="0" w:space="0" w:color="auto"/>
                <w:left w:val="none" w:sz="0" w:space="0" w:color="auto"/>
                <w:bottom w:val="none" w:sz="0" w:space="0" w:color="auto"/>
                <w:right w:val="none" w:sz="0" w:space="0" w:color="auto"/>
              </w:divBdr>
            </w:div>
          </w:divsChild>
        </w:div>
        <w:div w:id="1810634134">
          <w:marLeft w:val="0"/>
          <w:marRight w:val="0"/>
          <w:marTop w:val="0"/>
          <w:marBottom w:val="0"/>
          <w:divBdr>
            <w:top w:val="none" w:sz="0" w:space="0" w:color="auto"/>
            <w:left w:val="none" w:sz="0" w:space="0" w:color="auto"/>
            <w:bottom w:val="none" w:sz="0" w:space="0" w:color="auto"/>
            <w:right w:val="none" w:sz="0" w:space="0" w:color="auto"/>
          </w:divBdr>
          <w:divsChild>
            <w:div w:id="499081813">
              <w:marLeft w:val="0"/>
              <w:marRight w:val="0"/>
              <w:marTop w:val="0"/>
              <w:marBottom w:val="0"/>
              <w:divBdr>
                <w:top w:val="none" w:sz="0" w:space="0" w:color="auto"/>
                <w:left w:val="none" w:sz="0" w:space="0" w:color="auto"/>
                <w:bottom w:val="none" w:sz="0" w:space="0" w:color="auto"/>
                <w:right w:val="none" w:sz="0" w:space="0" w:color="auto"/>
              </w:divBdr>
            </w:div>
          </w:divsChild>
        </w:div>
        <w:div w:id="584581277">
          <w:marLeft w:val="0"/>
          <w:marRight w:val="0"/>
          <w:marTop w:val="0"/>
          <w:marBottom w:val="0"/>
          <w:divBdr>
            <w:top w:val="none" w:sz="0" w:space="0" w:color="auto"/>
            <w:left w:val="none" w:sz="0" w:space="0" w:color="auto"/>
            <w:bottom w:val="none" w:sz="0" w:space="0" w:color="auto"/>
            <w:right w:val="none" w:sz="0" w:space="0" w:color="auto"/>
          </w:divBdr>
          <w:divsChild>
            <w:div w:id="774711770">
              <w:marLeft w:val="0"/>
              <w:marRight w:val="0"/>
              <w:marTop w:val="0"/>
              <w:marBottom w:val="0"/>
              <w:divBdr>
                <w:top w:val="none" w:sz="0" w:space="0" w:color="auto"/>
                <w:left w:val="none" w:sz="0" w:space="0" w:color="auto"/>
                <w:bottom w:val="none" w:sz="0" w:space="0" w:color="auto"/>
                <w:right w:val="none" w:sz="0" w:space="0" w:color="auto"/>
              </w:divBdr>
            </w:div>
          </w:divsChild>
        </w:div>
        <w:div w:id="2124490834">
          <w:marLeft w:val="0"/>
          <w:marRight w:val="0"/>
          <w:marTop w:val="0"/>
          <w:marBottom w:val="0"/>
          <w:divBdr>
            <w:top w:val="none" w:sz="0" w:space="0" w:color="auto"/>
            <w:left w:val="none" w:sz="0" w:space="0" w:color="auto"/>
            <w:bottom w:val="none" w:sz="0" w:space="0" w:color="auto"/>
            <w:right w:val="none" w:sz="0" w:space="0" w:color="auto"/>
          </w:divBdr>
          <w:divsChild>
            <w:div w:id="539636669">
              <w:marLeft w:val="0"/>
              <w:marRight w:val="0"/>
              <w:marTop w:val="0"/>
              <w:marBottom w:val="0"/>
              <w:divBdr>
                <w:top w:val="none" w:sz="0" w:space="0" w:color="auto"/>
                <w:left w:val="none" w:sz="0" w:space="0" w:color="auto"/>
                <w:bottom w:val="none" w:sz="0" w:space="0" w:color="auto"/>
                <w:right w:val="none" w:sz="0" w:space="0" w:color="auto"/>
              </w:divBdr>
            </w:div>
          </w:divsChild>
        </w:div>
        <w:div w:id="432746814">
          <w:marLeft w:val="0"/>
          <w:marRight w:val="0"/>
          <w:marTop w:val="0"/>
          <w:marBottom w:val="0"/>
          <w:divBdr>
            <w:top w:val="none" w:sz="0" w:space="0" w:color="auto"/>
            <w:left w:val="none" w:sz="0" w:space="0" w:color="auto"/>
            <w:bottom w:val="none" w:sz="0" w:space="0" w:color="auto"/>
            <w:right w:val="none" w:sz="0" w:space="0" w:color="auto"/>
          </w:divBdr>
          <w:divsChild>
            <w:div w:id="1875535399">
              <w:marLeft w:val="0"/>
              <w:marRight w:val="0"/>
              <w:marTop w:val="0"/>
              <w:marBottom w:val="0"/>
              <w:divBdr>
                <w:top w:val="none" w:sz="0" w:space="0" w:color="auto"/>
                <w:left w:val="none" w:sz="0" w:space="0" w:color="auto"/>
                <w:bottom w:val="none" w:sz="0" w:space="0" w:color="auto"/>
                <w:right w:val="none" w:sz="0" w:space="0" w:color="auto"/>
              </w:divBdr>
            </w:div>
          </w:divsChild>
        </w:div>
        <w:div w:id="1441756120">
          <w:marLeft w:val="0"/>
          <w:marRight w:val="0"/>
          <w:marTop w:val="0"/>
          <w:marBottom w:val="0"/>
          <w:divBdr>
            <w:top w:val="none" w:sz="0" w:space="0" w:color="auto"/>
            <w:left w:val="none" w:sz="0" w:space="0" w:color="auto"/>
            <w:bottom w:val="none" w:sz="0" w:space="0" w:color="auto"/>
            <w:right w:val="none" w:sz="0" w:space="0" w:color="auto"/>
          </w:divBdr>
          <w:divsChild>
            <w:div w:id="791484807">
              <w:marLeft w:val="0"/>
              <w:marRight w:val="0"/>
              <w:marTop w:val="0"/>
              <w:marBottom w:val="0"/>
              <w:divBdr>
                <w:top w:val="none" w:sz="0" w:space="0" w:color="auto"/>
                <w:left w:val="none" w:sz="0" w:space="0" w:color="auto"/>
                <w:bottom w:val="none" w:sz="0" w:space="0" w:color="auto"/>
                <w:right w:val="none" w:sz="0" w:space="0" w:color="auto"/>
              </w:divBdr>
            </w:div>
          </w:divsChild>
        </w:div>
        <w:div w:id="1271428706">
          <w:marLeft w:val="0"/>
          <w:marRight w:val="0"/>
          <w:marTop w:val="0"/>
          <w:marBottom w:val="0"/>
          <w:divBdr>
            <w:top w:val="none" w:sz="0" w:space="0" w:color="auto"/>
            <w:left w:val="none" w:sz="0" w:space="0" w:color="auto"/>
            <w:bottom w:val="none" w:sz="0" w:space="0" w:color="auto"/>
            <w:right w:val="none" w:sz="0" w:space="0" w:color="auto"/>
          </w:divBdr>
          <w:divsChild>
            <w:div w:id="1935162514">
              <w:marLeft w:val="0"/>
              <w:marRight w:val="0"/>
              <w:marTop w:val="0"/>
              <w:marBottom w:val="0"/>
              <w:divBdr>
                <w:top w:val="none" w:sz="0" w:space="0" w:color="auto"/>
                <w:left w:val="none" w:sz="0" w:space="0" w:color="auto"/>
                <w:bottom w:val="none" w:sz="0" w:space="0" w:color="auto"/>
                <w:right w:val="none" w:sz="0" w:space="0" w:color="auto"/>
              </w:divBdr>
            </w:div>
          </w:divsChild>
        </w:div>
        <w:div w:id="1194878689">
          <w:marLeft w:val="0"/>
          <w:marRight w:val="0"/>
          <w:marTop w:val="0"/>
          <w:marBottom w:val="0"/>
          <w:divBdr>
            <w:top w:val="none" w:sz="0" w:space="0" w:color="auto"/>
            <w:left w:val="none" w:sz="0" w:space="0" w:color="auto"/>
            <w:bottom w:val="none" w:sz="0" w:space="0" w:color="auto"/>
            <w:right w:val="none" w:sz="0" w:space="0" w:color="auto"/>
          </w:divBdr>
          <w:divsChild>
            <w:div w:id="805702098">
              <w:marLeft w:val="0"/>
              <w:marRight w:val="0"/>
              <w:marTop w:val="0"/>
              <w:marBottom w:val="0"/>
              <w:divBdr>
                <w:top w:val="none" w:sz="0" w:space="0" w:color="auto"/>
                <w:left w:val="none" w:sz="0" w:space="0" w:color="auto"/>
                <w:bottom w:val="none" w:sz="0" w:space="0" w:color="auto"/>
                <w:right w:val="none" w:sz="0" w:space="0" w:color="auto"/>
              </w:divBdr>
            </w:div>
          </w:divsChild>
        </w:div>
        <w:div w:id="1921601275">
          <w:marLeft w:val="0"/>
          <w:marRight w:val="0"/>
          <w:marTop w:val="0"/>
          <w:marBottom w:val="0"/>
          <w:divBdr>
            <w:top w:val="none" w:sz="0" w:space="0" w:color="auto"/>
            <w:left w:val="none" w:sz="0" w:space="0" w:color="auto"/>
            <w:bottom w:val="none" w:sz="0" w:space="0" w:color="auto"/>
            <w:right w:val="none" w:sz="0" w:space="0" w:color="auto"/>
          </w:divBdr>
          <w:divsChild>
            <w:div w:id="1849754550">
              <w:marLeft w:val="0"/>
              <w:marRight w:val="0"/>
              <w:marTop w:val="0"/>
              <w:marBottom w:val="0"/>
              <w:divBdr>
                <w:top w:val="none" w:sz="0" w:space="0" w:color="auto"/>
                <w:left w:val="none" w:sz="0" w:space="0" w:color="auto"/>
                <w:bottom w:val="none" w:sz="0" w:space="0" w:color="auto"/>
                <w:right w:val="none" w:sz="0" w:space="0" w:color="auto"/>
              </w:divBdr>
            </w:div>
          </w:divsChild>
        </w:div>
        <w:div w:id="273949986">
          <w:marLeft w:val="0"/>
          <w:marRight w:val="0"/>
          <w:marTop w:val="0"/>
          <w:marBottom w:val="0"/>
          <w:divBdr>
            <w:top w:val="none" w:sz="0" w:space="0" w:color="auto"/>
            <w:left w:val="none" w:sz="0" w:space="0" w:color="auto"/>
            <w:bottom w:val="none" w:sz="0" w:space="0" w:color="auto"/>
            <w:right w:val="none" w:sz="0" w:space="0" w:color="auto"/>
          </w:divBdr>
          <w:divsChild>
            <w:div w:id="574365488">
              <w:marLeft w:val="0"/>
              <w:marRight w:val="0"/>
              <w:marTop w:val="0"/>
              <w:marBottom w:val="0"/>
              <w:divBdr>
                <w:top w:val="none" w:sz="0" w:space="0" w:color="auto"/>
                <w:left w:val="none" w:sz="0" w:space="0" w:color="auto"/>
                <w:bottom w:val="none" w:sz="0" w:space="0" w:color="auto"/>
                <w:right w:val="none" w:sz="0" w:space="0" w:color="auto"/>
              </w:divBdr>
            </w:div>
          </w:divsChild>
        </w:div>
        <w:div w:id="1340082089">
          <w:marLeft w:val="0"/>
          <w:marRight w:val="0"/>
          <w:marTop w:val="0"/>
          <w:marBottom w:val="0"/>
          <w:divBdr>
            <w:top w:val="none" w:sz="0" w:space="0" w:color="auto"/>
            <w:left w:val="none" w:sz="0" w:space="0" w:color="auto"/>
            <w:bottom w:val="none" w:sz="0" w:space="0" w:color="auto"/>
            <w:right w:val="none" w:sz="0" w:space="0" w:color="auto"/>
          </w:divBdr>
          <w:divsChild>
            <w:div w:id="46077809">
              <w:marLeft w:val="0"/>
              <w:marRight w:val="0"/>
              <w:marTop w:val="0"/>
              <w:marBottom w:val="0"/>
              <w:divBdr>
                <w:top w:val="none" w:sz="0" w:space="0" w:color="auto"/>
                <w:left w:val="none" w:sz="0" w:space="0" w:color="auto"/>
                <w:bottom w:val="none" w:sz="0" w:space="0" w:color="auto"/>
                <w:right w:val="none" w:sz="0" w:space="0" w:color="auto"/>
              </w:divBdr>
            </w:div>
          </w:divsChild>
        </w:div>
        <w:div w:id="837424000">
          <w:marLeft w:val="0"/>
          <w:marRight w:val="0"/>
          <w:marTop w:val="0"/>
          <w:marBottom w:val="0"/>
          <w:divBdr>
            <w:top w:val="none" w:sz="0" w:space="0" w:color="auto"/>
            <w:left w:val="none" w:sz="0" w:space="0" w:color="auto"/>
            <w:bottom w:val="none" w:sz="0" w:space="0" w:color="auto"/>
            <w:right w:val="none" w:sz="0" w:space="0" w:color="auto"/>
          </w:divBdr>
          <w:divsChild>
            <w:div w:id="1523392999">
              <w:marLeft w:val="0"/>
              <w:marRight w:val="0"/>
              <w:marTop w:val="0"/>
              <w:marBottom w:val="0"/>
              <w:divBdr>
                <w:top w:val="none" w:sz="0" w:space="0" w:color="auto"/>
                <w:left w:val="none" w:sz="0" w:space="0" w:color="auto"/>
                <w:bottom w:val="none" w:sz="0" w:space="0" w:color="auto"/>
                <w:right w:val="none" w:sz="0" w:space="0" w:color="auto"/>
              </w:divBdr>
            </w:div>
          </w:divsChild>
        </w:div>
        <w:div w:id="1422752407">
          <w:marLeft w:val="0"/>
          <w:marRight w:val="0"/>
          <w:marTop w:val="0"/>
          <w:marBottom w:val="0"/>
          <w:divBdr>
            <w:top w:val="none" w:sz="0" w:space="0" w:color="auto"/>
            <w:left w:val="none" w:sz="0" w:space="0" w:color="auto"/>
            <w:bottom w:val="none" w:sz="0" w:space="0" w:color="auto"/>
            <w:right w:val="none" w:sz="0" w:space="0" w:color="auto"/>
          </w:divBdr>
          <w:divsChild>
            <w:div w:id="514270226">
              <w:marLeft w:val="0"/>
              <w:marRight w:val="0"/>
              <w:marTop w:val="0"/>
              <w:marBottom w:val="0"/>
              <w:divBdr>
                <w:top w:val="none" w:sz="0" w:space="0" w:color="auto"/>
                <w:left w:val="none" w:sz="0" w:space="0" w:color="auto"/>
                <w:bottom w:val="none" w:sz="0" w:space="0" w:color="auto"/>
                <w:right w:val="none" w:sz="0" w:space="0" w:color="auto"/>
              </w:divBdr>
            </w:div>
          </w:divsChild>
        </w:div>
        <w:div w:id="507790986">
          <w:marLeft w:val="0"/>
          <w:marRight w:val="0"/>
          <w:marTop w:val="0"/>
          <w:marBottom w:val="0"/>
          <w:divBdr>
            <w:top w:val="none" w:sz="0" w:space="0" w:color="auto"/>
            <w:left w:val="none" w:sz="0" w:space="0" w:color="auto"/>
            <w:bottom w:val="none" w:sz="0" w:space="0" w:color="auto"/>
            <w:right w:val="none" w:sz="0" w:space="0" w:color="auto"/>
          </w:divBdr>
          <w:divsChild>
            <w:div w:id="599340613">
              <w:marLeft w:val="0"/>
              <w:marRight w:val="0"/>
              <w:marTop w:val="0"/>
              <w:marBottom w:val="0"/>
              <w:divBdr>
                <w:top w:val="none" w:sz="0" w:space="0" w:color="auto"/>
                <w:left w:val="none" w:sz="0" w:space="0" w:color="auto"/>
                <w:bottom w:val="none" w:sz="0" w:space="0" w:color="auto"/>
                <w:right w:val="none" w:sz="0" w:space="0" w:color="auto"/>
              </w:divBdr>
            </w:div>
          </w:divsChild>
        </w:div>
        <w:div w:id="218976123">
          <w:marLeft w:val="0"/>
          <w:marRight w:val="0"/>
          <w:marTop w:val="0"/>
          <w:marBottom w:val="0"/>
          <w:divBdr>
            <w:top w:val="none" w:sz="0" w:space="0" w:color="auto"/>
            <w:left w:val="none" w:sz="0" w:space="0" w:color="auto"/>
            <w:bottom w:val="none" w:sz="0" w:space="0" w:color="auto"/>
            <w:right w:val="none" w:sz="0" w:space="0" w:color="auto"/>
          </w:divBdr>
          <w:divsChild>
            <w:div w:id="532352114">
              <w:marLeft w:val="0"/>
              <w:marRight w:val="0"/>
              <w:marTop w:val="0"/>
              <w:marBottom w:val="0"/>
              <w:divBdr>
                <w:top w:val="none" w:sz="0" w:space="0" w:color="auto"/>
                <w:left w:val="none" w:sz="0" w:space="0" w:color="auto"/>
                <w:bottom w:val="none" w:sz="0" w:space="0" w:color="auto"/>
                <w:right w:val="none" w:sz="0" w:space="0" w:color="auto"/>
              </w:divBdr>
            </w:div>
          </w:divsChild>
        </w:div>
        <w:div w:id="1965571646">
          <w:marLeft w:val="0"/>
          <w:marRight w:val="0"/>
          <w:marTop w:val="0"/>
          <w:marBottom w:val="0"/>
          <w:divBdr>
            <w:top w:val="none" w:sz="0" w:space="0" w:color="auto"/>
            <w:left w:val="none" w:sz="0" w:space="0" w:color="auto"/>
            <w:bottom w:val="none" w:sz="0" w:space="0" w:color="auto"/>
            <w:right w:val="none" w:sz="0" w:space="0" w:color="auto"/>
          </w:divBdr>
          <w:divsChild>
            <w:div w:id="1306468250">
              <w:marLeft w:val="0"/>
              <w:marRight w:val="0"/>
              <w:marTop w:val="0"/>
              <w:marBottom w:val="0"/>
              <w:divBdr>
                <w:top w:val="none" w:sz="0" w:space="0" w:color="auto"/>
                <w:left w:val="none" w:sz="0" w:space="0" w:color="auto"/>
                <w:bottom w:val="none" w:sz="0" w:space="0" w:color="auto"/>
                <w:right w:val="none" w:sz="0" w:space="0" w:color="auto"/>
              </w:divBdr>
            </w:div>
          </w:divsChild>
        </w:div>
        <w:div w:id="1862550461">
          <w:marLeft w:val="0"/>
          <w:marRight w:val="0"/>
          <w:marTop w:val="0"/>
          <w:marBottom w:val="0"/>
          <w:divBdr>
            <w:top w:val="none" w:sz="0" w:space="0" w:color="auto"/>
            <w:left w:val="none" w:sz="0" w:space="0" w:color="auto"/>
            <w:bottom w:val="none" w:sz="0" w:space="0" w:color="auto"/>
            <w:right w:val="none" w:sz="0" w:space="0" w:color="auto"/>
          </w:divBdr>
          <w:divsChild>
            <w:div w:id="1999917074">
              <w:marLeft w:val="0"/>
              <w:marRight w:val="0"/>
              <w:marTop w:val="0"/>
              <w:marBottom w:val="0"/>
              <w:divBdr>
                <w:top w:val="none" w:sz="0" w:space="0" w:color="auto"/>
                <w:left w:val="none" w:sz="0" w:space="0" w:color="auto"/>
                <w:bottom w:val="none" w:sz="0" w:space="0" w:color="auto"/>
                <w:right w:val="none" w:sz="0" w:space="0" w:color="auto"/>
              </w:divBdr>
            </w:div>
          </w:divsChild>
        </w:div>
        <w:div w:id="2083798109">
          <w:marLeft w:val="0"/>
          <w:marRight w:val="0"/>
          <w:marTop w:val="0"/>
          <w:marBottom w:val="0"/>
          <w:divBdr>
            <w:top w:val="none" w:sz="0" w:space="0" w:color="auto"/>
            <w:left w:val="none" w:sz="0" w:space="0" w:color="auto"/>
            <w:bottom w:val="none" w:sz="0" w:space="0" w:color="auto"/>
            <w:right w:val="none" w:sz="0" w:space="0" w:color="auto"/>
          </w:divBdr>
          <w:divsChild>
            <w:div w:id="1306201035">
              <w:marLeft w:val="0"/>
              <w:marRight w:val="0"/>
              <w:marTop w:val="0"/>
              <w:marBottom w:val="0"/>
              <w:divBdr>
                <w:top w:val="none" w:sz="0" w:space="0" w:color="auto"/>
                <w:left w:val="none" w:sz="0" w:space="0" w:color="auto"/>
                <w:bottom w:val="none" w:sz="0" w:space="0" w:color="auto"/>
                <w:right w:val="none" w:sz="0" w:space="0" w:color="auto"/>
              </w:divBdr>
            </w:div>
          </w:divsChild>
        </w:div>
        <w:div w:id="1408920192">
          <w:marLeft w:val="0"/>
          <w:marRight w:val="0"/>
          <w:marTop w:val="0"/>
          <w:marBottom w:val="0"/>
          <w:divBdr>
            <w:top w:val="none" w:sz="0" w:space="0" w:color="auto"/>
            <w:left w:val="none" w:sz="0" w:space="0" w:color="auto"/>
            <w:bottom w:val="none" w:sz="0" w:space="0" w:color="auto"/>
            <w:right w:val="none" w:sz="0" w:space="0" w:color="auto"/>
          </w:divBdr>
          <w:divsChild>
            <w:div w:id="1736125546">
              <w:marLeft w:val="0"/>
              <w:marRight w:val="0"/>
              <w:marTop w:val="0"/>
              <w:marBottom w:val="0"/>
              <w:divBdr>
                <w:top w:val="none" w:sz="0" w:space="0" w:color="auto"/>
                <w:left w:val="none" w:sz="0" w:space="0" w:color="auto"/>
                <w:bottom w:val="none" w:sz="0" w:space="0" w:color="auto"/>
                <w:right w:val="none" w:sz="0" w:space="0" w:color="auto"/>
              </w:divBdr>
            </w:div>
            <w:div w:id="1647902973">
              <w:marLeft w:val="0"/>
              <w:marRight w:val="0"/>
              <w:marTop w:val="0"/>
              <w:marBottom w:val="0"/>
              <w:divBdr>
                <w:top w:val="none" w:sz="0" w:space="0" w:color="auto"/>
                <w:left w:val="none" w:sz="0" w:space="0" w:color="auto"/>
                <w:bottom w:val="none" w:sz="0" w:space="0" w:color="auto"/>
                <w:right w:val="none" w:sz="0" w:space="0" w:color="auto"/>
              </w:divBdr>
            </w:div>
            <w:div w:id="1763530180">
              <w:marLeft w:val="0"/>
              <w:marRight w:val="0"/>
              <w:marTop w:val="0"/>
              <w:marBottom w:val="0"/>
              <w:divBdr>
                <w:top w:val="none" w:sz="0" w:space="0" w:color="auto"/>
                <w:left w:val="none" w:sz="0" w:space="0" w:color="auto"/>
                <w:bottom w:val="none" w:sz="0" w:space="0" w:color="auto"/>
                <w:right w:val="none" w:sz="0" w:space="0" w:color="auto"/>
              </w:divBdr>
            </w:div>
            <w:div w:id="135777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1020">
      <w:bodyDiv w:val="1"/>
      <w:marLeft w:val="0"/>
      <w:marRight w:val="0"/>
      <w:marTop w:val="0"/>
      <w:marBottom w:val="0"/>
      <w:divBdr>
        <w:top w:val="none" w:sz="0" w:space="0" w:color="auto"/>
        <w:left w:val="none" w:sz="0" w:space="0" w:color="auto"/>
        <w:bottom w:val="none" w:sz="0" w:space="0" w:color="auto"/>
        <w:right w:val="none" w:sz="0" w:space="0" w:color="auto"/>
      </w:divBdr>
      <w:divsChild>
        <w:div w:id="10105630">
          <w:marLeft w:val="0"/>
          <w:marRight w:val="0"/>
          <w:marTop w:val="0"/>
          <w:marBottom w:val="0"/>
          <w:divBdr>
            <w:top w:val="none" w:sz="0" w:space="0" w:color="auto"/>
            <w:left w:val="none" w:sz="0" w:space="0" w:color="auto"/>
            <w:bottom w:val="none" w:sz="0" w:space="0" w:color="auto"/>
            <w:right w:val="none" w:sz="0" w:space="0" w:color="auto"/>
          </w:divBdr>
        </w:div>
      </w:divsChild>
    </w:div>
    <w:div w:id="422728205">
      <w:bodyDiv w:val="1"/>
      <w:marLeft w:val="0"/>
      <w:marRight w:val="0"/>
      <w:marTop w:val="0"/>
      <w:marBottom w:val="0"/>
      <w:divBdr>
        <w:top w:val="none" w:sz="0" w:space="0" w:color="auto"/>
        <w:left w:val="none" w:sz="0" w:space="0" w:color="auto"/>
        <w:bottom w:val="none" w:sz="0" w:space="0" w:color="auto"/>
        <w:right w:val="none" w:sz="0" w:space="0" w:color="auto"/>
      </w:divBdr>
    </w:div>
    <w:div w:id="488639228">
      <w:bodyDiv w:val="1"/>
      <w:marLeft w:val="0"/>
      <w:marRight w:val="0"/>
      <w:marTop w:val="0"/>
      <w:marBottom w:val="0"/>
      <w:divBdr>
        <w:top w:val="none" w:sz="0" w:space="0" w:color="auto"/>
        <w:left w:val="none" w:sz="0" w:space="0" w:color="auto"/>
        <w:bottom w:val="none" w:sz="0" w:space="0" w:color="auto"/>
        <w:right w:val="none" w:sz="0" w:space="0" w:color="auto"/>
      </w:divBdr>
    </w:div>
    <w:div w:id="508376926">
      <w:bodyDiv w:val="1"/>
      <w:marLeft w:val="0"/>
      <w:marRight w:val="0"/>
      <w:marTop w:val="0"/>
      <w:marBottom w:val="0"/>
      <w:divBdr>
        <w:top w:val="none" w:sz="0" w:space="0" w:color="auto"/>
        <w:left w:val="none" w:sz="0" w:space="0" w:color="auto"/>
        <w:bottom w:val="none" w:sz="0" w:space="0" w:color="auto"/>
        <w:right w:val="none" w:sz="0" w:space="0" w:color="auto"/>
      </w:divBdr>
      <w:divsChild>
        <w:div w:id="697198252">
          <w:marLeft w:val="0"/>
          <w:marRight w:val="0"/>
          <w:marTop w:val="0"/>
          <w:marBottom w:val="0"/>
          <w:divBdr>
            <w:top w:val="none" w:sz="0" w:space="0" w:color="auto"/>
            <w:left w:val="none" w:sz="0" w:space="0" w:color="auto"/>
            <w:bottom w:val="none" w:sz="0" w:space="0" w:color="auto"/>
            <w:right w:val="none" w:sz="0" w:space="0" w:color="auto"/>
          </w:divBdr>
        </w:div>
        <w:div w:id="2082679141">
          <w:marLeft w:val="0"/>
          <w:marRight w:val="0"/>
          <w:marTop w:val="0"/>
          <w:marBottom w:val="0"/>
          <w:divBdr>
            <w:top w:val="none" w:sz="0" w:space="0" w:color="auto"/>
            <w:left w:val="none" w:sz="0" w:space="0" w:color="auto"/>
            <w:bottom w:val="none" w:sz="0" w:space="0" w:color="auto"/>
            <w:right w:val="none" w:sz="0" w:space="0" w:color="auto"/>
          </w:divBdr>
        </w:div>
      </w:divsChild>
    </w:div>
    <w:div w:id="546649398">
      <w:bodyDiv w:val="1"/>
      <w:marLeft w:val="0"/>
      <w:marRight w:val="0"/>
      <w:marTop w:val="0"/>
      <w:marBottom w:val="0"/>
      <w:divBdr>
        <w:top w:val="none" w:sz="0" w:space="0" w:color="auto"/>
        <w:left w:val="none" w:sz="0" w:space="0" w:color="auto"/>
        <w:bottom w:val="none" w:sz="0" w:space="0" w:color="auto"/>
        <w:right w:val="none" w:sz="0" w:space="0" w:color="auto"/>
      </w:divBdr>
      <w:divsChild>
        <w:div w:id="928929176">
          <w:marLeft w:val="0"/>
          <w:marRight w:val="0"/>
          <w:marTop w:val="0"/>
          <w:marBottom w:val="0"/>
          <w:divBdr>
            <w:top w:val="none" w:sz="0" w:space="0" w:color="auto"/>
            <w:left w:val="none" w:sz="0" w:space="0" w:color="auto"/>
            <w:bottom w:val="none" w:sz="0" w:space="0" w:color="auto"/>
            <w:right w:val="none" w:sz="0" w:space="0" w:color="auto"/>
          </w:divBdr>
        </w:div>
        <w:div w:id="1525051844">
          <w:marLeft w:val="0"/>
          <w:marRight w:val="0"/>
          <w:marTop w:val="0"/>
          <w:marBottom w:val="0"/>
          <w:divBdr>
            <w:top w:val="none" w:sz="0" w:space="0" w:color="auto"/>
            <w:left w:val="none" w:sz="0" w:space="0" w:color="auto"/>
            <w:bottom w:val="none" w:sz="0" w:space="0" w:color="auto"/>
            <w:right w:val="none" w:sz="0" w:space="0" w:color="auto"/>
          </w:divBdr>
        </w:div>
      </w:divsChild>
    </w:div>
    <w:div w:id="602807736">
      <w:bodyDiv w:val="1"/>
      <w:marLeft w:val="0"/>
      <w:marRight w:val="0"/>
      <w:marTop w:val="0"/>
      <w:marBottom w:val="0"/>
      <w:divBdr>
        <w:top w:val="none" w:sz="0" w:space="0" w:color="auto"/>
        <w:left w:val="none" w:sz="0" w:space="0" w:color="auto"/>
        <w:bottom w:val="none" w:sz="0" w:space="0" w:color="auto"/>
        <w:right w:val="none" w:sz="0" w:space="0" w:color="auto"/>
      </w:divBdr>
      <w:divsChild>
        <w:div w:id="1247573008">
          <w:marLeft w:val="0"/>
          <w:marRight w:val="0"/>
          <w:marTop w:val="0"/>
          <w:marBottom w:val="0"/>
          <w:divBdr>
            <w:top w:val="none" w:sz="0" w:space="0" w:color="auto"/>
            <w:left w:val="none" w:sz="0" w:space="0" w:color="auto"/>
            <w:bottom w:val="none" w:sz="0" w:space="0" w:color="auto"/>
            <w:right w:val="none" w:sz="0" w:space="0" w:color="auto"/>
          </w:divBdr>
        </w:div>
        <w:div w:id="698090627">
          <w:marLeft w:val="0"/>
          <w:marRight w:val="0"/>
          <w:marTop w:val="0"/>
          <w:marBottom w:val="0"/>
          <w:divBdr>
            <w:top w:val="none" w:sz="0" w:space="0" w:color="auto"/>
            <w:left w:val="none" w:sz="0" w:space="0" w:color="auto"/>
            <w:bottom w:val="none" w:sz="0" w:space="0" w:color="auto"/>
            <w:right w:val="none" w:sz="0" w:space="0" w:color="auto"/>
          </w:divBdr>
        </w:div>
      </w:divsChild>
    </w:div>
    <w:div w:id="678967032">
      <w:bodyDiv w:val="1"/>
      <w:marLeft w:val="0"/>
      <w:marRight w:val="0"/>
      <w:marTop w:val="0"/>
      <w:marBottom w:val="0"/>
      <w:divBdr>
        <w:top w:val="none" w:sz="0" w:space="0" w:color="auto"/>
        <w:left w:val="none" w:sz="0" w:space="0" w:color="auto"/>
        <w:bottom w:val="none" w:sz="0" w:space="0" w:color="auto"/>
        <w:right w:val="none" w:sz="0" w:space="0" w:color="auto"/>
      </w:divBdr>
    </w:div>
    <w:div w:id="801508973">
      <w:bodyDiv w:val="1"/>
      <w:marLeft w:val="0"/>
      <w:marRight w:val="0"/>
      <w:marTop w:val="0"/>
      <w:marBottom w:val="0"/>
      <w:divBdr>
        <w:top w:val="none" w:sz="0" w:space="0" w:color="auto"/>
        <w:left w:val="none" w:sz="0" w:space="0" w:color="auto"/>
        <w:bottom w:val="none" w:sz="0" w:space="0" w:color="auto"/>
        <w:right w:val="none" w:sz="0" w:space="0" w:color="auto"/>
      </w:divBdr>
    </w:div>
    <w:div w:id="870187064">
      <w:bodyDiv w:val="1"/>
      <w:marLeft w:val="0"/>
      <w:marRight w:val="0"/>
      <w:marTop w:val="0"/>
      <w:marBottom w:val="0"/>
      <w:divBdr>
        <w:top w:val="none" w:sz="0" w:space="0" w:color="auto"/>
        <w:left w:val="none" w:sz="0" w:space="0" w:color="auto"/>
        <w:bottom w:val="none" w:sz="0" w:space="0" w:color="auto"/>
        <w:right w:val="none" w:sz="0" w:space="0" w:color="auto"/>
      </w:divBdr>
    </w:div>
    <w:div w:id="953708242">
      <w:bodyDiv w:val="1"/>
      <w:marLeft w:val="0"/>
      <w:marRight w:val="0"/>
      <w:marTop w:val="0"/>
      <w:marBottom w:val="0"/>
      <w:divBdr>
        <w:top w:val="none" w:sz="0" w:space="0" w:color="auto"/>
        <w:left w:val="none" w:sz="0" w:space="0" w:color="auto"/>
        <w:bottom w:val="none" w:sz="0" w:space="0" w:color="auto"/>
        <w:right w:val="none" w:sz="0" w:space="0" w:color="auto"/>
      </w:divBdr>
      <w:divsChild>
        <w:div w:id="1048070311">
          <w:marLeft w:val="0"/>
          <w:marRight w:val="0"/>
          <w:marTop w:val="0"/>
          <w:marBottom w:val="0"/>
          <w:divBdr>
            <w:top w:val="none" w:sz="0" w:space="0" w:color="auto"/>
            <w:left w:val="none" w:sz="0" w:space="0" w:color="auto"/>
            <w:bottom w:val="none" w:sz="0" w:space="0" w:color="auto"/>
            <w:right w:val="none" w:sz="0" w:space="0" w:color="auto"/>
          </w:divBdr>
        </w:div>
        <w:div w:id="1452506142">
          <w:marLeft w:val="0"/>
          <w:marRight w:val="0"/>
          <w:marTop w:val="0"/>
          <w:marBottom w:val="0"/>
          <w:divBdr>
            <w:top w:val="none" w:sz="0" w:space="0" w:color="auto"/>
            <w:left w:val="none" w:sz="0" w:space="0" w:color="auto"/>
            <w:bottom w:val="none" w:sz="0" w:space="0" w:color="auto"/>
            <w:right w:val="none" w:sz="0" w:space="0" w:color="auto"/>
          </w:divBdr>
        </w:div>
      </w:divsChild>
    </w:div>
    <w:div w:id="1073240879">
      <w:bodyDiv w:val="1"/>
      <w:marLeft w:val="0"/>
      <w:marRight w:val="0"/>
      <w:marTop w:val="0"/>
      <w:marBottom w:val="0"/>
      <w:divBdr>
        <w:top w:val="none" w:sz="0" w:space="0" w:color="auto"/>
        <w:left w:val="none" w:sz="0" w:space="0" w:color="auto"/>
        <w:bottom w:val="none" w:sz="0" w:space="0" w:color="auto"/>
        <w:right w:val="none" w:sz="0" w:space="0" w:color="auto"/>
      </w:divBdr>
    </w:div>
    <w:div w:id="1176850103">
      <w:bodyDiv w:val="1"/>
      <w:marLeft w:val="0"/>
      <w:marRight w:val="0"/>
      <w:marTop w:val="0"/>
      <w:marBottom w:val="0"/>
      <w:divBdr>
        <w:top w:val="none" w:sz="0" w:space="0" w:color="auto"/>
        <w:left w:val="none" w:sz="0" w:space="0" w:color="auto"/>
        <w:bottom w:val="none" w:sz="0" w:space="0" w:color="auto"/>
        <w:right w:val="none" w:sz="0" w:space="0" w:color="auto"/>
      </w:divBdr>
    </w:div>
    <w:div w:id="1263224085">
      <w:bodyDiv w:val="1"/>
      <w:marLeft w:val="0"/>
      <w:marRight w:val="0"/>
      <w:marTop w:val="0"/>
      <w:marBottom w:val="0"/>
      <w:divBdr>
        <w:top w:val="none" w:sz="0" w:space="0" w:color="auto"/>
        <w:left w:val="none" w:sz="0" w:space="0" w:color="auto"/>
        <w:bottom w:val="none" w:sz="0" w:space="0" w:color="auto"/>
        <w:right w:val="none" w:sz="0" w:space="0" w:color="auto"/>
      </w:divBdr>
    </w:div>
    <w:div w:id="1269510986">
      <w:bodyDiv w:val="1"/>
      <w:marLeft w:val="0"/>
      <w:marRight w:val="0"/>
      <w:marTop w:val="0"/>
      <w:marBottom w:val="0"/>
      <w:divBdr>
        <w:top w:val="none" w:sz="0" w:space="0" w:color="auto"/>
        <w:left w:val="none" w:sz="0" w:space="0" w:color="auto"/>
        <w:bottom w:val="none" w:sz="0" w:space="0" w:color="auto"/>
        <w:right w:val="none" w:sz="0" w:space="0" w:color="auto"/>
      </w:divBdr>
      <w:divsChild>
        <w:div w:id="1030909911">
          <w:marLeft w:val="0"/>
          <w:marRight w:val="0"/>
          <w:marTop w:val="0"/>
          <w:marBottom w:val="0"/>
          <w:divBdr>
            <w:top w:val="none" w:sz="0" w:space="0" w:color="auto"/>
            <w:left w:val="none" w:sz="0" w:space="0" w:color="auto"/>
            <w:bottom w:val="none" w:sz="0" w:space="0" w:color="auto"/>
            <w:right w:val="none" w:sz="0" w:space="0" w:color="auto"/>
          </w:divBdr>
        </w:div>
        <w:div w:id="1112167929">
          <w:marLeft w:val="0"/>
          <w:marRight w:val="0"/>
          <w:marTop w:val="0"/>
          <w:marBottom w:val="0"/>
          <w:divBdr>
            <w:top w:val="none" w:sz="0" w:space="0" w:color="auto"/>
            <w:left w:val="none" w:sz="0" w:space="0" w:color="auto"/>
            <w:bottom w:val="none" w:sz="0" w:space="0" w:color="auto"/>
            <w:right w:val="none" w:sz="0" w:space="0" w:color="auto"/>
          </w:divBdr>
        </w:div>
      </w:divsChild>
    </w:div>
    <w:div w:id="1303080271">
      <w:bodyDiv w:val="1"/>
      <w:marLeft w:val="0"/>
      <w:marRight w:val="0"/>
      <w:marTop w:val="0"/>
      <w:marBottom w:val="0"/>
      <w:divBdr>
        <w:top w:val="none" w:sz="0" w:space="0" w:color="auto"/>
        <w:left w:val="none" w:sz="0" w:space="0" w:color="auto"/>
        <w:bottom w:val="none" w:sz="0" w:space="0" w:color="auto"/>
        <w:right w:val="none" w:sz="0" w:space="0" w:color="auto"/>
      </w:divBdr>
    </w:div>
    <w:div w:id="1439644228">
      <w:bodyDiv w:val="1"/>
      <w:marLeft w:val="0"/>
      <w:marRight w:val="0"/>
      <w:marTop w:val="0"/>
      <w:marBottom w:val="0"/>
      <w:divBdr>
        <w:top w:val="none" w:sz="0" w:space="0" w:color="auto"/>
        <w:left w:val="none" w:sz="0" w:space="0" w:color="auto"/>
        <w:bottom w:val="none" w:sz="0" w:space="0" w:color="auto"/>
        <w:right w:val="none" w:sz="0" w:space="0" w:color="auto"/>
      </w:divBdr>
    </w:div>
    <w:div w:id="1500580807">
      <w:bodyDiv w:val="1"/>
      <w:marLeft w:val="0"/>
      <w:marRight w:val="0"/>
      <w:marTop w:val="0"/>
      <w:marBottom w:val="0"/>
      <w:divBdr>
        <w:top w:val="none" w:sz="0" w:space="0" w:color="auto"/>
        <w:left w:val="none" w:sz="0" w:space="0" w:color="auto"/>
        <w:bottom w:val="none" w:sz="0" w:space="0" w:color="auto"/>
        <w:right w:val="none" w:sz="0" w:space="0" w:color="auto"/>
      </w:divBdr>
    </w:div>
    <w:div w:id="1929462161">
      <w:bodyDiv w:val="1"/>
      <w:marLeft w:val="0"/>
      <w:marRight w:val="0"/>
      <w:marTop w:val="0"/>
      <w:marBottom w:val="0"/>
      <w:divBdr>
        <w:top w:val="none" w:sz="0" w:space="0" w:color="auto"/>
        <w:left w:val="none" w:sz="0" w:space="0" w:color="auto"/>
        <w:bottom w:val="none" w:sz="0" w:space="0" w:color="auto"/>
        <w:right w:val="none" w:sz="0" w:space="0" w:color="auto"/>
      </w:divBdr>
      <w:divsChild>
        <w:div w:id="1712610894">
          <w:marLeft w:val="144"/>
          <w:marRight w:val="0"/>
          <w:marTop w:val="240"/>
          <w:marBottom w:val="40"/>
          <w:divBdr>
            <w:top w:val="none" w:sz="0" w:space="0" w:color="auto"/>
            <w:left w:val="none" w:sz="0" w:space="0" w:color="auto"/>
            <w:bottom w:val="none" w:sz="0" w:space="0" w:color="auto"/>
            <w:right w:val="none" w:sz="0" w:space="0" w:color="auto"/>
          </w:divBdr>
        </w:div>
        <w:div w:id="2127850586">
          <w:marLeft w:val="144"/>
          <w:marRight w:val="0"/>
          <w:marTop w:val="240"/>
          <w:marBottom w:val="40"/>
          <w:divBdr>
            <w:top w:val="none" w:sz="0" w:space="0" w:color="auto"/>
            <w:left w:val="none" w:sz="0" w:space="0" w:color="auto"/>
            <w:bottom w:val="none" w:sz="0" w:space="0" w:color="auto"/>
            <w:right w:val="none" w:sz="0" w:space="0" w:color="auto"/>
          </w:divBdr>
        </w:div>
        <w:div w:id="1465462360">
          <w:marLeft w:val="144"/>
          <w:marRight w:val="0"/>
          <w:marTop w:val="240"/>
          <w:marBottom w:val="40"/>
          <w:divBdr>
            <w:top w:val="none" w:sz="0" w:space="0" w:color="auto"/>
            <w:left w:val="none" w:sz="0" w:space="0" w:color="auto"/>
            <w:bottom w:val="none" w:sz="0" w:space="0" w:color="auto"/>
            <w:right w:val="none" w:sz="0" w:space="0" w:color="auto"/>
          </w:divBdr>
        </w:div>
        <w:div w:id="96172146">
          <w:marLeft w:val="144"/>
          <w:marRight w:val="0"/>
          <w:marTop w:val="240"/>
          <w:marBottom w:val="40"/>
          <w:divBdr>
            <w:top w:val="none" w:sz="0" w:space="0" w:color="auto"/>
            <w:left w:val="none" w:sz="0" w:space="0" w:color="auto"/>
            <w:bottom w:val="none" w:sz="0" w:space="0" w:color="auto"/>
            <w:right w:val="none" w:sz="0" w:space="0" w:color="auto"/>
          </w:divBdr>
        </w:div>
        <w:div w:id="2040815465">
          <w:marLeft w:val="144"/>
          <w:marRight w:val="0"/>
          <w:marTop w:val="240"/>
          <w:marBottom w:val="40"/>
          <w:divBdr>
            <w:top w:val="none" w:sz="0" w:space="0" w:color="auto"/>
            <w:left w:val="none" w:sz="0" w:space="0" w:color="auto"/>
            <w:bottom w:val="none" w:sz="0" w:space="0" w:color="auto"/>
            <w:right w:val="none" w:sz="0" w:space="0" w:color="auto"/>
          </w:divBdr>
        </w:div>
      </w:divsChild>
    </w:div>
    <w:div w:id="1938631164">
      <w:bodyDiv w:val="1"/>
      <w:marLeft w:val="0"/>
      <w:marRight w:val="0"/>
      <w:marTop w:val="0"/>
      <w:marBottom w:val="0"/>
      <w:divBdr>
        <w:top w:val="none" w:sz="0" w:space="0" w:color="auto"/>
        <w:left w:val="none" w:sz="0" w:space="0" w:color="auto"/>
        <w:bottom w:val="none" w:sz="0" w:space="0" w:color="auto"/>
        <w:right w:val="none" w:sz="0" w:space="0" w:color="auto"/>
      </w:divBdr>
    </w:div>
    <w:div w:id="2012684974">
      <w:bodyDiv w:val="1"/>
      <w:marLeft w:val="0"/>
      <w:marRight w:val="0"/>
      <w:marTop w:val="0"/>
      <w:marBottom w:val="0"/>
      <w:divBdr>
        <w:top w:val="none" w:sz="0" w:space="0" w:color="auto"/>
        <w:left w:val="none" w:sz="0" w:space="0" w:color="auto"/>
        <w:bottom w:val="none" w:sz="0" w:space="0" w:color="auto"/>
        <w:right w:val="none" w:sz="0" w:space="0" w:color="auto"/>
      </w:divBdr>
      <w:divsChild>
        <w:div w:id="172453383">
          <w:marLeft w:val="0"/>
          <w:marRight w:val="0"/>
          <w:marTop w:val="0"/>
          <w:marBottom w:val="0"/>
          <w:divBdr>
            <w:top w:val="none" w:sz="0" w:space="0" w:color="auto"/>
            <w:left w:val="none" w:sz="0" w:space="0" w:color="auto"/>
            <w:bottom w:val="none" w:sz="0" w:space="0" w:color="auto"/>
            <w:right w:val="none" w:sz="0" w:space="0" w:color="auto"/>
          </w:divBdr>
        </w:div>
        <w:div w:id="523708355">
          <w:marLeft w:val="0"/>
          <w:marRight w:val="0"/>
          <w:marTop w:val="0"/>
          <w:marBottom w:val="0"/>
          <w:divBdr>
            <w:top w:val="none" w:sz="0" w:space="0" w:color="auto"/>
            <w:left w:val="none" w:sz="0" w:space="0" w:color="auto"/>
            <w:bottom w:val="none" w:sz="0" w:space="0" w:color="auto"/>
            <w:right w:val="none" w:sz="0" w:space="0" w:color="auto"/>
          </w:divBdr>
        </w:div>
        <w:div w:id="1757282391">
          <w:marLeft w:val="0"/>
          <w:marRight w:val="0"/>
          <w:marTop w:val="0"/>
          <w:marBottom w:val="0"/>
          <w:divBdr>
            <w:top w:val="none" w:sz="0" w:space="0" w:color="auto"/>
            <w:left w:val="none" w:sz="0" w:space="0" w:color="auto"/>
            <w:bottom w:val="none" w:sz="0" w:space="0" w:color="auto"/>
            <w:right w:val="none" w:sz="0" w:space="0" w:color="auto"/>
          </w:divBdr>
        </w:div>
        <w:div w:id="293024704">
          <w:marLeft w:val="0"/>
          <w:marRight w:val="0"/>
          <w:marTop w:val="0"/>
          <w:marBottom w:val="0"/>
          <w:divBdr>
            <w:top w:val="none" w:sz="0" w:space="0" w:color="auto"/>
            <w:left w:val="none" w:sz="0" w:space="0" w:color="auto"/>
            <w:bottom w:val="none" w:sz="0" w:space="0" w:color="auto"/>
            <w:right w:val="none" w:sz="0" w:space="0" w:color="auto"/>
          </w:divBdr>
        </w:div>
        <w:div w:id="1929341762">
          <w:marLeft w:val="0"/>
          <w:marRight w:val="0"/>
          <w:marTop w:val="0"/>
          <w:marBottom w:val="0"/>
          <w:divBdr>
            <w:top w:val="none" w:sz="0" w:space="0" w:color="auto"/>
            <w:left w:val="none" w:sz="0" w:space="0" w:color="auto"/>
            <w:bottom w:val="none" w:sz="0" w:space="0" w:color="auto"/>
            <w:right w:val="none" w:sz="0" w:space="0" w:color="auto"/>
          </w:divBdr>
        </w:div>
      </w:divsChild>
    </w:div>
    <w:div w:id="2026903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eufic.org/en/healthy-living/article/the-basics-nutrition" TargetMode="External"/><Relationship Id="rId18" Type="http://schemas.openxmlformats.org/officeDocument/2006/relationships/hyperlink" Target="https://fgoe.org/sites/fgoe.org/files/2021-11/Broschuere_Ernaehrung_2021_bfrei_0.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apps.who.int/iris/bitstream/handle/10665/42665/WHO_TRS_916.pdf;jsessionid=561337E91AEF54CEE8A9F28F76EF62E1?sequence=1" TargetMode="Externa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s://www.eufic.org/en/healthy-living/category/lifestages"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ufic.org/en/healthy-living/article/healthy-pregnancy-what-foods-to-eat-when-pregnant" TargetMode="External"/><Relationship Id="rId20" Type="http://schemas.openxmlformats.org/officeDocument/2006/relationships/hyperlink" Target="https://fgoe.org/sites/fgoe.org/files/2021-11/Broschuere_Ernaehrung_2021_bfrei_0.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eufic.org/en/healthy-living/article/the-basics-nutrition"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eufic.org/en/healthy-living/article/the-basics-nutrition" TargetMode="External"/><Relationship Id="rId31"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ges.at/mensch/ernaehrung-lebensmittel/ernaehrungsempfehlungen/richtige-ernaehrung-fuer-jedes-alter" TargetMode="External"/><Relationship Id="rId22" Type="http://schemas.openxmlformats.org/officeDocument/2006/relationships/hyperlink" Target="https://www.who.int/news-room/fact-sheets/detail/healthy-diet" TargetMode="External"/><Relationship Id="rId30" Type="http://schemas.microsoft.com/office/2018/08/relationships/commentsExtensible" Target="commentsExtensi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A49531DD1FEE043813FC3FDA1EFA982" ma:contentTypeVersion="17" ma:contentTypeDescription="Een nieuw document maken." ma:contentTypeScope="" ma:versionID="4b3663d6e838dffc2d3b603052417c2d">
  <xsd:schema xmlns:xsd="http://www.w3.org/2001/XMLSchema" xmlns:xs="http://www.w3.org/2001/XMLSchema" xmlns:p="http://schemas.microsoft.com/office/2006/metadata/properties" xmlns:ns2="1144ecfe-8e2e-474f-9dd6-5ef6697989a8" xmlns:ns3="4fca95c2-d062-406f-8436-a2e51f1488b1" targetNamespace="http://schemas.microsoft.com/office/2006/metadata/properties" ma:root="true" ma:fieldsID="d82b0a9180985583070d50b83393b40e" ns2:_="" ns3:_="">
    <xsd:import namespace="1144ecfe-8e2e-474f-9dd6-5ef6697989a8"/>
    <xsd:import namespace="4fca95c2-d062-406f-8436-a2e51f1488b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44ecfe-8e2e-474f-9dd6-5ef669798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6010e5f2-6256-435c-892d-4495c8ac235d"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ca95c2-d062-406f-8436-a2e51f1488b1"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4045ff26-6292-473b-af9f-f233463836ca}" ma:internalName="TaxCatchAll" ma:showField="CatchAllData" ma:web="4fca95c2-d062-406f-8436-a2e51f1488b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fca95c2-d062-406f-8436-a2e51f1488b1" xsi:nil="true"/>
    <lcf76f155ced4ddcb4097134ff3c332f xmlns="1144ecfe-8e2e-474f-9dd6-5ef6697989a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7D59F7-51BF-47E3-B1E7-4D510CCA04B5}">
  <ds:schemaRefs>
    <ds:schemaRef ds:uri="http://schemas.microsoft.com/sharepoint/v3/contenttype/forms"/>
  </ds:schemaRefs>
</ds:datastoreItem>
</file>

<file path=customXml/itemProps2.xml><?xml version="1.0" encoding="utf-8"?>
<ds:datastoreItem xmlns:ds="http://schemas.openxmlformats.org/officeDocument/2006/customXml" ds:itemID="{15722522-BF28-4472-B5C9-F207A89B2728}"/>
</file>

<file path=customXml/itemProps3.xml><?xml version="1.0" encoding="utf-8"?>
<ds:datastoreItem xmlns:ds="http://schemas.openxmlformats.org/officeDocument/2006/customXml" ds:itemID="{634D9121-BD8B-40BC-841F-F87728418C99}">
  <ds:schemaRefs>
    <ds:schemaRef ds:uri="http://purl.org/dc/dcmitype/"/>
    <ds:schemaRef ds:uri="1144ecfe-8e2e-474f-9dd6-5ef6697989a8"/>
    <ds:schemaRef ds:uri="4fca95c2-d062-406f-8436-a2e51f1488b1"/>
    <ds:schemaRef ds:uri="http://purl.org/dc/elements/1.1/"/>
    <ds:schemaRef ds:uri="http://schemas.microsoft.com/office/2006/metadata/properties"/>
    <ds:schemaRef ds:uri="http://schemas.microsoft.com/office/2006/documentManagement/types"/>
    <ds:schemaRef ds:uri="http://purl.org/dc/terms/"/>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FDFCF5C9-0C8C-4BB1-B170-9E542BD42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2311</Words>
  <Characters>14565</Characters>
  <Application>Microsoft Office Word</Application>
  <DocSecurity>0</DocSecurity>
  <Lines>121</Lines>
  <Paragraphs>33</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16843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Serena</dc:creator>
  <cp:lastModifiedBy>Herzog Carolin</cp:lastModifiedBy>
  <cp:revision>2</cp:revision>
  <dcterms:created xsi:type="dcterms:W3CDTF">2023-05-02T08:57:00Z</dcterms:created>
  <dcterms:modified xsi:type="dcterms:W3CDTF">2023-05-02T08:57:00Z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-1894945397</vt:i4>
  </property>
  <property fmtid="{D5CDD505-2E9C-101B-9397-08002B2CF9AE}" pid="3" name="ContentTypeId">
    <vt:lpwstr>0x0101000A49531DD1FEE043813FC3FDA1EFA982</vt:lpwstr>
  </property>
</Properties>
</file>